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83DFC" w14:textId="77777777" w:rsidR="00E74B0D" w:rsidRPr="004B23B1" w:rsidRDefault="00000000" w:rsidP="004B23B1">
      <w:pPr>
        <w:pStyle w:val="Title"/>
      </w:pPr>
      <w:bookmarkStart w:id="0" w:name="_na6tu5he8b1v" w:colFirst="0" w:colLast="0"/>
      <w:bookmarkEnd w:id="0"/>
      <w:r w:rsidRPr="004B23B1">
        <w:t>LEARNING GUIDE Daily Debrief</w:t>
      </w:r>
    </w:p>
    <w:p w14:paraId="31AED3B9" w14:textId="77777777" w:rsidR="00E74B0D" w:rsidRPr="004B23B1" w:rsidRDefault="00000000">
      <w:pPr>
        <w:pStyle w:val="Subtitle"/>
        <w:jc w:val="center"/>
        <w:rPr>
          <w:rFonts w:ascii="Gill Sans MT" w:hAnsi="Gill Sans MT"/>
        </w:rPr>
      </w:pPr>
      <w:bookmarkStart w:id="1" w:name="_xtar77ynede6" w:colFirst="0" w:colLast="0"/>
      <w:bookmarkEnd w:id="1"/>
      <w:r w:rsidRPr="004B23B1">
        <w:rPr>
          <w:rFonts w:ascii="Gill Sans MT" w:hAnsi="Gill Sans MT"/>
        </w:rPr>
        <w:t xml:space="preserve">USAID/Armenia Field-based Learning Review </w:t>
      </w:r>
    </w:p>
    <w:p w14:paraId="1AFD3E9F" w14:textId="77777777" w:rsidR="00E74B0D" w:rsidRPr="004B23B1" w:rsidRDefault="00E74B0D" w:rsidP="004B23B1">
      <w:pPr>
        <w:pStyle w:val="Heading1"/>
      </w:pPr>
      <w:bookmarkStart w:id="2" w:name="_bdouhvqchucm" w:colFirst="0" w:colLast="0"/>
      <w:bookmarkEnd w:id="2"/>
    </w:p>
    <w:sdt>
      <w:sdtPr>
        <w:rPr>
          <w:rFonts w:ascii="Gill Sans MT" w:hAnsi="Gill Sans MT"/>
        </w:rPr>
        <w:id w:val="1767498262"/>
        <w:docPartObj>
          <w:docPartGallery w:val="Table of Contents"/>
          <w:docPartUnique/>
        </w:docPartObj>
      </w:sdtPr>
      <w:sdtContent>
        <w:p w14:paraId="00580826" w14:textId="3FC8FA98" w:rsidR="00E74B0D" w:rsidRPr="004B23B1" w:rsidRDefault="00000000">
          <w:pPr>
            <w:tabs>
              <w:tab w:val="right" w:pos="9360"/>
            </w:tabs>
            <w:spacing w:before="80" w:line="240" w:lineRule="auto"/>
            <w:rPr>
              <w:rFonts w:ascii="Gill Sans MT" w:hAnsi="Gill Sans MT"/>
              <w:b/>
              <w:noProof/>
              <w:color w:val="666666"/>
            </w:rPr>
          </w:pPr>
          <w:r w:rsidRPr="004B23B1">
            <w:rPr>
              <w:rFonts w:ascii="Gill Sans MT" w:hAnsi="Gill Sans MT"/>
            </w:rPr>
            <w:fldChar w:fldCharType="begin"/>
          </w:r>
          <w:r w:rsidRPr="004B23B1">
            <w:rPr>
              <w:rFonts w:ascii="Gill Sans MT" w:hAnsi="Gill Sans MT"/>
            </w:rPr>
            <w:instrText xml:space="preserve"> TOC \h \u \z </w:instrText>
          </w:r>
          <w:r w:rsidRPr="004B23B1">
            <w:rPr>
              <w:rFonts w:ascii="Gill Sans MT" w:hAnsi="Gill Sans MT"/>
            </w:rPr>
            <w:fldChar w:fldCharType="separate"/>
          </w:r>
          <w:hyperlink w:anchor="_4gz0ei2sxnkh">
            <w:r w:rsidRPr="004B23B1">
              <w:rPr>
                <w:rFonts w:ascii="Gill Sans MT" w:hAnsi="Gill Sans MT"/>
                <w:b/>
                <w:noProof/>
                <w:color w:val="666666"/>
              </w:rPr>
              <w:t>Instructions</w:t>
            </w:r>
          </w:hyperlink>
          <w:r w:rsidRPr="004B23B1">
            <w:rPr>
              <w:rFonts w:ascii="Gill Sans MT" w:hAnsi="Gill Sans MT"/>
              <w:b/>
              <w:noProof/>
              <w:color w:val="666666"/>
            </w:rPr>
            <w:tab/>
          </w:r>
          <w:r w:rsidRPr="004B23B1">
            <w:rPr>
              <w:rFonts w:ascii="Gill Sans MT" w:hAnsi="Gill Sans MT"/>
              <w:noProof/>
            </w:rPr>
            <w:fldChar w:fldCharType="begin"/>
          </w:r>
          <w:r w:rsidRPr="004B23B1">
            <w:rPr>
              <w:rFonts w:ascii="Gill Sans MT" w:hAnsi="Gill Sans MT"/>
              <w:noProof/>
            </w:rPr>
            <w:instrText xml:space="preserve"> PAGEREF _4gz0ei2sxnkh \h </w:instrText>
          </w:r>
          <w:r w:rsidRPr="004B23B1">
            <w:rPr>
              <w:rFonts w:ascii="Gill Sans MT" w:hAnsi="Gill Sans MT"/>
              <w:noProof/>
            </w:rPr>
          </w:r>
          <w:r w:rsidRPr="004B23B1">
            <w:rPr>
              <w:rFonts w:ascii="Gill Sans MT" w:hAnsi="Gill Sans MT"/>
              <w:noProof/>
            </w:rPr>
            <w:fldChar w:fldCharType="separate"/>
          </w:r>
          <w:r w:rsidR="004B23B1">
            <w:rPr>
              <w:rFonts w:ascii="Gill Sans MT" w:hAnsi="Gill Sans MT"/>
              <w:noProof/>
            </w:rPr>
            <w:t>1</w:t>
          </w:r>
          <w:r w:rsidRPr="004B23B1">
            <w:rPr>
              <w:rFonts w:ascii="Gill Sans MT" w:hAnsi="Gill Sans MT"/>
              <w:noProof/>
            </w:rPr>
            <w:fldChar w:fldCharType="end"/>
          </w:r>
        </w:p>
        <w:p w14:paraId="4C3D37A0" w14:textId="3DF4131C" w:rsidR="00E74B0D" w:rsidRPr="004B23B1" w:rsidRDefault="00000000">
          <w:pPr>
            <w:tabs>
              <w:tab w:val="right" w:pos="9360"/>
            </w:tabs>
            <w:spacing w:before="60" w:line="240" w:lineRule="auto"/>
            <w:ind w:left="720"/>
            <w:rPr>
              <w:rFonts w:ascii="Gill Sans MT" w:hAnsi="Gill Sans MT"/>
              <w:noProof/>
              <w:color w:val="666666"/>
            </w:rPr>
          </w:pPr>
          <w:hyperlink w:anchor="_yxadbv24na9t">
            <w:r w:rsidRPr="004B23B1">
              <w:rPr>
                <w:rFonts w:ascii="Gill Sans MT" w:hAnsi="Gill Sans MT"/>
                <w:noProof/>
                <w:color w:val="666666"/>
              </w:rPr>
              <w:t>Inputs to this document:</w:t>
            </w:r>
          </w:hyperlink>
          <w:r w:rsidRPr="004B23B1">
            <w:rPr>
              <w:rFonts w:ascii="Gill Sans MT" w:hAnsi="Gill Sans MT"/>
              <w:noProof/>
              <w:color w:val="666666"/>
            </w:rPr>
            <w:tab/>
          </w:r>
          <w:r w:rsidRPr="004B23B1">
            <w:rPr>
              <w:rFonts w:ascii="Gill Sans MT" w:hAnsi="Gill Sans MT"/>
              <w:noProof/>
            </w:rPr>
            <w:fldChar w:fldCharType="begin"/>
          </w:r>
          <w:r w:rsidRPr="004B23B1">
            <w:rPr>
              <w:rFonts w:ascii="Gill Sans MT" w:hAnsi="Gill Sans MT"/>
              <w:noProof/>
            </w:rPr>
            <w:instrText xml:space="preserve"> PAGEREF _yxadbv24na9t \h </w:instrText>
          </w:r>
          <w:r w:rsidRPr="004B23B1">
            <w:rPr>
              <w:rFonts w:ascii="Gill Sans MT" w:hAnsi="Gill Sans MT"/>
              <w:noProof/>
            </w:rPr>
          </w:r>
          <w:r w:rsidRPr="004B23B1">
            <w:rPr>
              <w:rFonts w:ascii="Gill Sans MT" w:hAnsi="Gill Sans MT"/>
              <w:noProof/>
            </w:rPr>
            <w:fldChar w:fldCharType="separate"/>
          </w:r>
          <w:r w:rsidR="004B23B1">
            <w:rPr>
              <w:rFonts w:ascii="Gill Sans MT" w:hAnsi="Gill Sans MT"/>
              <w:noProof/>
            </w:rPr>
            <w:t>1</w:t>
          </w:r>
          <w:r w:rsidRPr="004B23B1">
            <w:rPr>
              <w:rFonts w:ascii="Gill Sans MT" w:hAnsi="Gill Sans MT"/>
              <w:noProof/>
            </w:rPr>
            <w:fldChar w:fldCharType="end"/>
          </w:r>
        </w:p>
        <w:p w14:paraId="638BDA34" w14:textId="7A409C50" w:rsidR="00E74B0D" w:rsidRPr="004B23B1" w:rsidRDefault="00000000">
          <w:pPr>
            <w:tabs>
              <w:tab w:val="right" w:pos="9360"/>
            </w:tabs>
            <w:spacing w:before="200" w:line="240" w:lineRule="auto"/>
            <w:rPr>
              <w:rFonts w:ascii="Gill Sans MT" w:hAnsi="Gill Sans MT"/>
              <w:b/>
              <w:noProof/>
              <w:color w:val="666666"/>
            </w:rPr>
          </w:pPr>
          <w:hyperlink w:anchor="_vqxfhtvuqujp">
            <w:r w:rsidRPr="004B23B1">
              <w:rPr>
                <w:rFonts w:ascii="Gill Sans MT" w:hAnsi="Gill Sans MT"/>
                <w:b/>
                <w:noProof/>
                <w:color w:val="666666"/>
              </w:rPr>
              <w:t>Templates</w:t>
            </w:r>
          </w:hyperlink>
          <w:r w:rsidRPr="004B23B1">
            <w:rPr>
              <w:rFonts w:ascii="Gill Sans MT" w:hAnsi="Gill Sans MT"/>
              <w:b/>
              <w:noProof/>
              <w:color w:val="666666"/>
            </w:rPr>
            <w:tab/>
          </w:r>
          <w:r w:rsidRPr="004B23B1">
            <w:rPr>
              <w:rFonts w:ascii="Gill Sans MT" w:hAnsi="Gill Sans MT"/>
              <w:noProof/>
            </w:rPr>
            <w:fldChar w:fldCharType="begin"/>
          </w:r>
          <w:r w:rsidRPr="004B23B1">
            <w:rPr>
              <w:rFonts w:ascii="Gill Sans MT" w:hAnsi="Gill Sans MT"/>
              <w:noProof/>
            </w:rPr>
            <w:instrText xml:space="preserve"> PAGEREF _vqxfhtvuqujp \h </w:instrText>
          </w:r>
          <w:r w:rsidRPr="004B23B1">
            <w:rPr>
              <w:rFonts w:ascii="Gill Sans MT" w:hAnsi="Gill Sans MT"/>
              <w:noProof/>
            </w:rPr>
          </w:r>
          <w:r w:rsidRPr="004B23B1">
            <w:rPr>
              <w:rFonts w:ascii="Gill Sans MT" w:hAnsi="Gill Sans MT"/>
              <w:noProof/>
            </w:rPr>
            <w:fldChar w:fldCharType="separate"/>
          </w:r>
          <w:r w:rsidR="004B23B1">
            <w:rPr>
              <w:rFonts w:ascii="Gill Sans MT" w:hAnsi="Gill Sans MT"/>
              <w:noProof/>
            </w:rPr>
            <w:t>2</w:t>
          </w:r>
          <w:r w:rsidRPr="004B23B1">
            <w:rPr>
              <w:rFonts w:ascii="Gill Sans MT" w:hAnsi="Gill Sans MT"/>
              <w:noProof/>
            </w:rPr>
            <w:fldChar w:fldCharType="end"/>
          </w:r>
        </w:p>
        <w:p w14:paraId="073EE665" w14:textId="3B1E38C8" w:rsidR="00E74B0D" w:rsidRPr="004B23B1" w:rsidRDefault="00000000">
          <w:pPr>
            <w:tabs>
              <w:tab w:val="right" w:pos="9360"/>
            </w:tabs>
            <w:spacing w:before="60" w:line="240" w:lineRule="auto"/>
            <w:ind w:left="360"/>
            <w:rPr>
              <w:rFonts w:ascii="Gill Sans MT" w:hAnsi="Gill Sans MT"/>
              <w:noProof/>
              <w:color w:val="666666"/>
            </w:rPr>
          </w:pPr>
          <w:hyperlink w:anchor="_pduzfctedplj">
            <w:r w:rsidRPr="004B23B1">
              <w:rPr>
                <w:rFonts w:ascii="Gill Sans MT" w:hAnsi="Gill Sans MT"/>
                <w:noProof/>
                <w:color w:val="666666"/>
              </w:rPr>
              <w:t>Resilience to COVID-19</w:t>
            </w:r>
          </w:hyperlink>
          <w:r w:rsidRPr="004B23B1">
            <w:rPr>
              <w:rFonts w:ascii="Gill Sans MT" w:hAnsi="Gill Sans MT"/>
              <w:noProof/>
              <w:color w:val="666666"/>
            </w:rPr>
            <w:tab/>
          </w:r>
          <w:r w:rsidRPr="004B23B1">
            <w:rPr>
              <w:rFonts w:ascii="Gill Sans MT" w:hAnsi="Gill Sans MT"/>
              <w:noProof/>
            </w:rPr>
            <w:fldChar w:fldCharType="begin"/>
          </w:r>
          <w:r w:rsidRPr="004B23B1">
            <w:rPr>
              <w:rFonts w:ascii="Gill Sans MT" w:hAnsi="Gill Sans MT"/>
              <w:noProof/>
            </w:rPr>
            <w:instrText xml:space="preserve"> PAGEREF _pduzfctedplj \h </w:instrText>
          </w:r>
          <w:r w:rsidRPr="004B23B1">
            <w:rPr>
              <w:rFonts w:ascii="Gill Sans MT" w:hAnsi="Gill Sans MT"/>
              <w:noProof/>
            </w:rPr>
          </w:r>
          <w:r w:rsidRPr="004B23B1">
            <w:rPr>
              <w:rFonts w:ascii="Gill Sans MT" w:hAnsi="Gill Sans MT"/>
              <w:noProof/>
            </w:rPr>
            <w:fldChar w:fldCharType="separate"/>
          </w:r>
          <w:r w:rsidR="004B23B1">
            <w:rPr>
              <w:rFonts w:ascii="Gill Sans MT" w:hAnsi="Gill Sans MT"/>
              <w:noProof/>
            </w:rPr>
            <w:t>2</w:t>
          </w:r>
          <w:r w:rsidRPr="004B23B1">
            <w:rPr>
              <w:rFonts w:ascii="Gill Sans MT" w:hAnsi="Gill Sans MT"/>
              <w:noProof/>
            </w:rPr>
            <w:fldChar w:fldCharType="end"/>
          </w:r>
        </w:p>
        <w:p w14:paraId="13195A94" w14:textId="546B18A6" w:rsidR="00E74B0D" w:rsidRPr="004B23B1" w:rsidRDefault="00000000">
          <w:pPr>
            <w:tabs>
              <w:tab w:val="right" w:pos="9360"/>
            </w:tabs>
            <w:spacing w:before="60" w:line="240" w:lineRule="auto"/>
            <w:ind w:left="720"/>
            <w:rPr>
              <w:rFonts w:ascii="Gill Sans MT" w:hAnsi="Gill Sans MT"/>
              <w:noProof/>
              <w:color w:val="666666"/>
            </w:rPr>
          </w:pPr>
          <w:hyperlink w:anchor="_l1dycqm1enu1">
            <w:r w:rsidRPr="004B23B1">
              <w:rPr>
                <w:rFonts w:ascii="Gill Sans MT" w:hAnsi="Gill Sans MT"/>
                <w:noProof/>
                <w:color w:val="666666"/>
              </w:rPr>
              <w:t>COVID Questions to consider for your site visit:</w:t>
            </w:r>
          </w:hyperlink>
          <w:r w:rsidRPr="004B23B1">
            <w:rPr>
              <w:rFonts w:ascii="Gill Sans MT" w:hAnsi="Gill Sans MT"/>
              <w:noProof/>
              <w:color w:val="666666"/>
            </w:rPr>
            <w:tab/>
          </w:r>
          <w:r w:rsidRPr="004B23B1">
            <w:rPr>
              <w:rFonts w:ascii="Gill Sans MT" w:hAnsi="Gill Sans MT"/>
              <w:noProof/>
            </w:rPr>
            <w:fldChar w:fldCharType="begin"/>
          </w:r>
          <w:r w:rsidRPr="004B23B1">
            <w:rPr>
              <w:rFonts w:ascii="Gill Sans MT" w:hAnsi="Gill Sans MT"/>
              <w:noProof/>
            </w:rPr>
            <w:instrText xml:space="preserve"> PAGEREF _l1dycqm1enu1 \h </w:instrText>
          </w:r>
          <w:r w:rsidRPr="004B23B1">
            <w:rPr>
              <w:rFonts w:ascii="Gill Sans MT" w:hAnsi="Gill Sans MT"/>
              <w:noProof/>
            </w:rPr>
          </w:r>
          <w:r w:rsidRPr="004B23B1">
            <w:rPr>
              <w:rFonts w:ascii="Gill Sans MT" w:hAnsi="Gill Sans MT"/>
              <w:noProof/>
            </w:rPr>
            <w:fldChar w:fldCharType="separate"/>
          </w:r>
          <w:r w:rsidR="004B23B1">
            <w:rPr>
              <w:rFonts w:ascii="Gill Sans MT" w:hAnsi="Gill Sans MT"/>
              <w:noProof/>
            </w:rPr>
            <w:t>2</w:t>
          </w:r>
          <w:r w:rsidRPr="004B23B1">
            <w:rPr>
              <w:rFonts w:ascii="Gill Sans MT" w:hAnsi="Gill Sans MT"/>
              <w:noProof/>
            </w:rPr>
            <w:fldChar w:fldCharType="end"/>
          </w:r>
        </w:p>
        <w:p w14:paraId="4EB4A7D9" w14:textId="51DD6ADD" w:rsidR="00E74B0D" w:rsidRPr="004B23B1" w:rsidRDefault="00000000">
          <w:pPr>
            <w:tabs>
              <w:tab w:val="right" w:pos="9360"/>
            </w:tabs>
            <w:spacing w:before="60" w:line="240" w:lineRule="auto"/>
            <w:ind w:left="360"/>
            <w:rPr>
              <w:rFonts w:ascii="Gill Sans MT" w:hAnsi="Gill Sans MT"/>
              <w:noProof/>
              <w:color w:val="666666"/>
            </w:rPr>
          </w:pPr>
          <w:hyperlink w:anchor="_twgkc8l87fop">
            <w:r w:rsidRPr="004B23B1">
              <w:rPr>
                <w:rFonts w:ascii="Gill Sans MT" w:hAnsi="Gill Sans MT"/>
                <w:noProof/>
                <w:color w:val="666666"/>
              </w:rPr>
              <w:t>Resilience to Conflict in NK</w:t>
            </w:r>
          </w:hyperlink>
          <w:r w:rsidRPr="004B23B1">
            <w:rPr>
              <w:rFonts w:ascii="Gill Sans MT" w:hAnsi="Gill Sans MT"/>
              <w:noProof/>
              <w:color w:val="666666"/>
            </w:rPr>
            <w:tab/>
          </w:r>
          <w:r w:rsidRPr="004B23B1">
            <w:rPr>
              <w:rFonts w:ascii="Gill Sans MT" w:hAnsi="Gill Sans MT"/>
              <w:noProof/>
            </w:rPr>
            <w:fldChar w:fldCharType="begin"/>
          </w:r>
          <w:r w:rsidRPr="004B23B1">
            <w:rPr>
              <w:rFonts w:ascii="Gill Sans MT" w:hAnsi="Gill Sans MT"/>
              <w:noProof/>
            </w:rPr>
            <w:instrText xml:space="preserve"> PAGEREF _twgkc8l87fop \h </w:instrText>
          </w:r>
          <w:r w:rsidRPr="004B23B1">
            <w:rPr>
              <w:rFonts w:ascii="Gill Sans MT" w:hAnsi="Gill Sans MT"/>
              <w:noProof/>
            </w:rPr>
          </w:r>
          <w:r w:rsidRPr="004B23B1">
            <w:rPr>
              <w:rFonts w:ascii="Gill Sans MT" w:hAnsi="Gill Sans MT"/>
              <w:noProof/>
            </w:rPr>
            <w:fldChar w:fldCharType="separate"/>
          </w:r>
          <w:r w:rsidR="004B23B1">
            <w:rPr>
              <w:rFonts w:ascii="Gill Sans MT" w:hAnsi="Gill Sans MT"/>
              <w:noProof/>
            </w:rPr>
            <w:t>4</w:t>
          </w:r>
          <w:r w:rsidRPr="004B23B1">
            <w:rPr>
              <w:rFonts w:ascii="Gill Sans MT" w:hAnsi="Gill Sans MT"/>
              <w:noProof/>
            </w:rPr>
            <w:fldChar w:fldCharType="end"/>
          </w:r>
        </w:p>
        <w:p w14:paraId="0397FFA2" w14:textId="22474872" w:rsidR="00E74B0D" w:rsidRPr="004B23B1" w:rsidRDefault="00000000">
          <w:pPr>
            <w:tabs>
              <w:tab w:val="right" w:pos="9360"/>
            </w:tabs>
            <w:spacing w:before="60" w:line="240" w:lineRule="auto"/>
            <w:ind w:left="720"/>
            <w:rPr>
              <w:rFonts w:ascii="Gill Sans MT" w:hAnsi="Gill Sans MT"/>
              <w:noProof/>
              <w:color w:val="666666"/>
            </w:rPr>
          </w:pPr>
          <w:hyperlink w:anchor="_lpdkp94oryk6">
            <w:r w:rsidRPr="004B23B1">
              <w:rPr>
                <w:rFonts w:ascii="Gill Sans MT" w:hAnsi="Gill Sans MT"/>
                <w:noProof/>
                <w:color w:val="666666"/>
              </w:rPr>
              <w:t>NK Conflict Questions to consider for your site visit:</w:t>
            </w:r>
          </w:hyperlink>
          <w:r w:rsidRPr="004B23B1">
            <w:rPr>
              <w:rFonts w:ascii="Gill Sans MT" w:hAnsi="Gill Sans MT"/>
              <w:noProof/>
              <w:color w:val="666666"/>
            </w:rPr>
            <w:tab/>
          </w:r>
          <w:r w:rsidRPr="004B23B1">
            <w:rPr>
              <w:rFonts w:ascii="Gill Sans MT" w:hAnsi="Gill Sans MT"/>
              <w:noProof/>
            </w:rPr>
            <w:fldChar w:fldCharType="begin"/>
          </w:r>
          <w:r w:rsidRPr="004B23B1">
            <w:rPr>
              <w:rFonts w:ascii="Gill Sans MT" w:hAnsi="Gill Sans MT"/>
              <w:noProof/>
            </w:rPr>
            <w:instrText xml:space="preserve"> PAGEREF _lpdkp94oryk6 \h </w:instrText>
          </w:r>
          <w:r w:rsidRPr="004B23B1">
            <w:rPr>
              <w:rFonts w:ascii="Gill Sans MT" w:hAnsi="Gill Sans MT"/>
              <w:noProof/>
            </w:rPr>
          </w:r>
          <w:r w:rsidRPr="004B23B1">
            <w:rPr>
              <w:rFonts w:ascii="Gill Sans MT" w:hAnsi="Gill Sans MT"/>
              <w:noProof/>
            </w:rPr>
            <w:fldChar w:fldCharType="separate"/>
          </w:r>
          <w:r w:rsidR="004B23B1">
            <w:rPr>
              <w:rFonts w:ascii="Gill Sans MT" w:hAnsi="Gill Sans MT"/>
              <w:noProof/>
            </w:rPr>
            <w:t>4</w:t>
          </w:r>
          <w:r w:rsidRPr="004B23B1">
            <w:rPr>
              <w:rFonts w:ascii="Gill Sans MT" w:hAnsi="Gill Sans MT"/>
              <w:noProof/>
            </w:rPr>
            <w:fldChar w:fldCharType="end"/>
          </w:r>
        </w:p>
        <w:p w14:paraId="7936AE7C" w14:textId="248238F9" w:rsidR="00E74B0D" w:rsidRPr="004B23B1" w:rsidRDefault="00000000">
          <w:pPr>
            <w:tabs>
              <w:tab w:val="right" w:pos="9360"/>
            </w:tabs>
            <w:spacing w:before="60" w:line="240" w:lineRule="auto"/>
            <w:ind w:left="360"/>
            <w:rPr>
              <w:rFonts w:ascii="Gill Sans MT" w:hAnsi="Gill Sans MT"/>
              <w:noProof/>
              <w:color w:val="666666"/>
            </w:rPr>
          </w:pPr>
          <w:hyperlink w:anchor="_a5w4xu80yr">
            <w:r w:rsidRPr="004B23B1">
              <w:rPr>
                <w:rFonts w:ascii="Gill Sans MT" w:hAnsi="Gill Sans MT"/>
                <w:noProof/>
                <w:color w:val="666666"/>
              </w:rPr>
              <w:t>Resilience to effects of sanctions against Russia/ war in Ukraine</w:t>
            </w:r>
          </w:hyperlink>
          <w:r w:rsidRPr="004B23B1">
            <w:rPr>
              <w:rFonts w:ascii="Gill Sans MT" w:hAnsi="Gill Sans MT"/>
              <w:noProof/>
              <w:color w:val="666666"/>
            </w:rPr>
            <w:tab/>
          </w:r>
          <w:r w:rsidRPr="004B23B1">
            <w:rPr>
              <w:rFonts w:ascii="Gill Sans MT" w:hAnsi="Gill Sans MT"/>
              <w:noProof/>
            </w:rPr>
            <w:fldChar w:fldCharType="begin"/>
          </w:r>
          <w:r w:rsidRPr="004B23B1">
            <w:rPr>
              <w:rFonts w:ascii="Gill Sans MT" w:hAnsi="Gill Sans MT"/>
              <w:noProof/>
            </w:rPr>
            <w:instrText xml:space="preserve"> PAGEREF _a5w4xu80yr \h </w:instrText>
          </w:r>
          <w:r w:rsidRPr="004B23B1">
            <w:rPr>
              <w:rFonts w:ascii="Gill Sans MT" w:hAnsi="Gill Sans MT"/>
              <w:noProof/>
            </w:rPr>
          </w:r>
          <w:r w:rsidRPr="004B23B1">
            <w:rPr>
              <w:rFonts w:ascii="Gill Sans MT" w:hAnsi="Gill Sans MT"/>
              <w:noProof/>
            </w:rPr>
            <w:fldChar w:fldCharType="separate"/>
          </w:r>
          <w:r w:rsidR="004B23B1">
            <w:rPr>
              <w:rFonts w:ascii="Gill Sans MT" w:hAnsi="Gill Sans MT"/>
              <w:noProof/>
            </w:rPr>
            <w:t>6</w:t>
          </w:r>
          <w:r w:rsidRPr="004B23B1">
            <w:rPr>
              <w:rFonts w:ascii="Gill Sans MT" w:hAnsi="Gill Sans MT"/>
              <w:noProof/>
            </w:rPr>
            <w:fldChar w:fldCharType="end"/>
          </w:r>
        </w:p>
        <w:p w14:paraId="41D0B392" w14:textId="02CD5EAD" w:rsidR="00E74B0D" w:rsidRPr="004B23B1" w:rsidRDefault="00000000">
          <w:pPr>
            <w:tabs>
              <w:tab w:val="right" w:pos="9360"/>
            </w:tabs>
            <w:spacing w:before="60" w:line="240" w:lineRule="auto"/>
            <w:ind w:left="720"/>
            <w:rPr>
              <w:rFonts w:ascii="Gill Sans MT" w:hAnsi="Gill Sans MT"/>
              <w:noProof/>
              <w:color w:val="666666"/>
            </w:rPr>
          </w:pPr>
          <w:hyperlink w:anchor="_b2o13l4nmva7">
            <w:r w:rsidRPr="004B23B1">
              <w:rPr>
                <w:rFonts w:ascii="Gill Sans MT" w:hAnsi="Gill Sans MT"/>
                <w:noProof/>
                <w:color w:val="666666"/>
              </w:rPr>
              <w:t>War in Ukraine/Russian Sanction Questions to consider for your site visit:</w:t>
            </w:r>
          </w:hyperlink>
          <w:r w:rsidRPr="004B23B1">
            <w:rPr>
              <w:rFonts w:ascii="Gill Sans MT" w:hAnsi="Gill Sans MT"/>
              <w:noProof/>
              <w:color w:val="666666"/>
            </w:rPr>
            <w:tab/>
          </w:r>
          <w:r w:rsidRPr="004B23B1">
            <w:rPr>
              <w:rFonts w:ascii="Gill Sans MT" w:hAnsi="Gill Sans MT"/>
              <w:noProof/>
            </w:rPr>
            <w:fldChar w:fldCharType="begin"/>
          </w:r>
          <w:r w:rsidRPr="004B23B1">
            <w:rPr>
              <w:rFonts w:ascii="Gill Sans MT" w:hAnsi="Gill Sans MT"/>
              <w:noProof/>
            </w:rPr>
            <w:instrText xml:space="preserve"> PAGEREF _b2o13l4nmva7 \h </w:instrText>
          </w:r>
          <w:r w:rsidRPr="004B23B1">
            <w:rPr>
              <w:rFonts w:ascii="Gill Sans MT" w:hAnsi="Gill Sans MT"/>
              <w:noProof/>
            </w:rPr>
          </w:r>
          <w:r w:rsidRPr="004B23B1">
            <w:rPr>
              <w:rFonts w:ascii="Gill Sans MT" w:hAnsi="Gill Sans MT"/>
              <w:noProof/>
            </w:rPr>
            <w:fldChar w:fldCharType="separate"/>
          </w:r>
          <w:r w:rsidR="004B23B1">
            <w:rPr>
              <w:rFonts w:ascii="Gill Sans MT" w:hAnsi="Gill Sans MT"/>
              <w:noProof/>
            </w:rPr>
            <w:t>6</w:t>
          </w:r>
          <w:r w:rsidRPr="004B23B1">
            <w:rPr>
              <w:rFonts w:ascii="Gill Sans MT" w:hAnsi="Gill Sans MT"/>
              <w:noProof/>
            </w:rPr>
            <w:fldChar w:fldCharType="end"/>
          </w:r>
        </w:p>
        <w:p w14:paraId="7E85D0DC" w14:textId="2635DEF6" w:rsidR="00E74B0D" w:rsidRPr="004B23B1" w:rsidRDefault="00000000">
          <w:pPr>
            <w:tabs>
              <w:tab w:val="right" w:pos="9360"/>
            </w:tabs>
            <w:spacing w:before="60" w:line="240" w:lineRule="auto"/>
            <w:ind w:left="360"/>
            <w:rPr>
              <w:rFonts w:ascii="Gill Sans MT" w:hAnsi="Gill Sans MT"/>
              <w:noProof/>
              <w:color w:val="666666"/>
            </w:rPr>
          </w:pPr>
          <w:hyperlink w:anchor="_v6s5aehwtuhy">
            <w:r w:rsidRPr="004B23B1">
              <w:rPr>
                <w:rFonts w:ascii="Gill Sans MT" w:hAnsi="Gill Sans MT"/>
                <w:noProof/>
                <w:color w:val="666666"/>
              </w:rPr>
              <w:t>Differential Impacts on Gender, Youth, and other Marginalized Groups</w:t>
            </w:r>
          </w:hyperlink>
          <w:r w:rsidRPr="004B23B1">
            <w:rPr>
              <w:rFonts w:ascii="Gill Sans MT" w:hAnsi="Gill Sans MT"/>
              <w:noProof/>
              <w:color w:val="666666"/>
            </w:rPr>
            <w:tab/>
          </w:r>
          <w:r w:rsidRPr="004B23B1">
            <w:rPr>
              <w:rFonts w:ascii="Gill Sans MT" w:hAnsi="Gill Sans MT"/>
              <w:noProof/>
            </w:rPr>
            <w:fldChar w:fldCharType="begin"/>
          </w:r>
          <w:r w:rsidRPr="004B23B1">
            <w:rPr>
              <w:rFonts w:ascii="Gill Sans MT" w:hAnsi="Gill Sans MT"/>
              <w:noProof/>
            </w:rPr>
            <w:instrText xml:space="preserve"> PAGEREF _v6s5aehwtuhy \h </w:instrText>
          </w:r>
          <w:r w:rsidRPr="004B23B1">
            <w:rPr>
              <w:rFonts w:ascii="Gill Sans MT" w:hAnsi="Gill Sans MT"/>
              <w:noProof/>
            </w:rPr>
          </w:r>
          <w:r w:rsidRPr="004B23B1">
            <w:rPr>
              <w:rFonts w:ascii="Gill Sans MT" w:hAnsi="Gill Sans MT"/>
              <w:noProof/>
            </w:rPr>
            <w:fldChar w:fldCharType="separate"/>
          </w:r>
          <w:r w:rsidR="004B23B1">
            <w:rPr>
              <w:rFonts w:ascii="Gill Sans MT" w:hAnsi="Gill Sans MT"/>
              <w:noProof/>
            </w:rPr>
            <w:t>8</w:t>
          </w:r>
          <w:r w:rsidRPr="004B23B1">
            <w:rPr>
              <w:rFonts w:ascii="Gill Sans MT" w:hAnsi="Gill Sans MT"/>
              <w:noProof/>
            </w:rPr>
            <w:fldChar w:fldCharType="end"/>
          </w:r>
        </w:p>
        <w:p w14:paraId="6EAA8C8B" w14:textId="3FA5C3CB" w:rsidR="00E74B0D" w:rsidRPr="004B23B1" w:rsidRDefault="00000000">
          <w:pPr>
            <w:tabs>
              <w:tab w:val="right" w:pos="9360"/>
            </w:tabs>
            <w:spacing w:before="60" w:line="240" w:lineRule="auto"/>
            <w:ind w:left="720"/>
            <w:rPr>
              <w:rFonts w:ascii="Gill Sans MT" w:hAnsi="Gill Sans MT"/>
              <w:noProof/>
              <w:color w:val="666666"/>
            </w:rPr>
          </w:pPr>
          <w:hyperlink w:anchor="_4lvdit65wsdj">
            <w:r w:rsidRPr="004B23B1">
              <w:rPr>
                <w:rFonts w:ascii="Gill Sans MT" w:hAnsi="Gill Sans MT"/>
                <w:noProof/>
                <w:color w:val="666666"/>
              </w:rPr>
              <w:t>Gender, Youth, and other Marginalized Groups Questions to consider for your site visit:</w:t>
            </w:r>
          </w:hyperlink>
          <w:r w:rsidRPr="004B23B1">
            <w:rPr>
              <w:rFonts w:ascii="Gill Sans MT" w:hAnsi="Gill Sans MT"/>
              <w:noProof/>
              <w:color w:val="666666"/>
            </w:rPr>
            <w:tab/>
          </w:r>
          <w:r w:rsidRPr="004B23B1">
            <w:rPr>
              <w:rFonts w:ascii="Gill Sans MT" w:hAnsi="Gill Sans MT"/>
              <w:noProof/>
            </w:rPr>
            <w:fldChar w:fldCharType="begin"/>
          </w:r>
          <w:r w:rsidRPr="004B23B1">
            <w:rPr>
              <w:rFonts w:ascii="Gill Sans MT" w:hAnsi="Gill Sans MT"/>
              <w:noProof/>
            </w:rPr>
            <w:instrText xml:space="preserve"> PAGEREF _4lvdit65wsdj \h </w:instrText>
          </w:r>
          <w:r w:rsidRPr="004B23B1">
            <w:rPr>
              <w:rFonts w:ascii="Gill Sans MT" w:hAnsi="Gill Sans MT"/>
              <w:noProof/>
            </w:rPr>
          </w:r>
          <w:r w:rsidRPr="004B23B1">
            <w:rPr>
              <w:rFonts w:ascii="Gill Sans MT" w:hAnsi="Gill Sans MT"/>
              <w:noProof/>
            </w:rPr>
            <w:fldChar w:fldCharType="separate"/>
          </w:r>
          <w:r w:rsidR="004B23B1">
            <w:rPr>
              <w:rFonts w:ascii="Gill Sans MT" w:hAnsi="Gill Sans MT"/>
              <w:noProof/>
            </w:rPr>
            <w:t>8</w:t>
          </w:r>
          <w:r w:rsidRPr="004B23B1">
            <w:rPr>
              <w:rFonts w:ascii="Gill Sans MT" w:hAnsi="Gill Sans MT"/>
              <w:noProof/>
            </w:rPr>
            <w:fldChar w:fldCharType="end"/>
          </w:r>
        </w:p>
        <w:p w14:paraId="1FDE9DD2" w14:textId="3F80DDC8" w:rsidR="00E74B0D" w:rsidRPr="004B23B1" w:rsidRDefault="00000000">
          <w:pPr>
            <w:tabs>
              <w:tab w:val="right" w:pos="9360"/>
            </w:tabs>
            <w:spacing w:before="60" w:line="240" w:lineRule="auto"/>
            <w:ind w:left="360"/>
            <w:rPr>
              <w:rFonts w:ascii="Gill Sans MT" w:hAnsi="Gill Sans MT"/>
              <w:noProof/>
              <w:color w:val="666666"/>
            </w:rPr>
          </w:pPr>
          <w:hyperlink w:anchor="_3w5yzlrkdfyz">
            <w:r w:rsidRPr="004B23B1">
              <w:rPr>
                <w:rFonts w:ascii="Gill Sans MT" w:hAnsi="Gill Sans MT"/>
                <w:noProof/>
                <w:color w:val="666666"/>
              </w:rPr>
              <w:t>Unsticking Bottlenecks</w:t>
            </w:r>
          </w:hyperlink>
          <w:r w:rsidRPr="004B23B1">
            <w:rPr>
              <w:rFonts w:ascii="Gill Sans MT" w:hAnsi="Gill Sans MT"/>
              <w:noProof/>
              <w:color w:val="666666"/>
            </w:rPr>
            <w:tab/>
          </w:r>
          <w:r w:rsidRPr="004B23B1">
            <w:rPr>
              <w:rFonts w:ascii="Gill Sans MT" w:hAnsi="Gill Sans MT"/>
              <w:noProof/>
            </w:rPr>
            <w:fldChar w:fldCharType="begin"/>
          </w:r>
          <w:r w:rsidRPr="004B23B1">
            <w:rPr>
              <w:rFonts w:ascii="Gill Sans MT" w:hAnsi="Gill Sans MT"/>
              <w:noProof/>
            </w:rPr>
            <w:instrText xml:space="preserve"> PAGEREF _3w5yzlrkdfyz \h </w:instrText>
          </w:r>
          <w:r w:rsidRPr="004B23B1">
            <w:rPr>
              <w:rFonts w:ascii="Gill Sans MT" w:hAnsi="Gill Sans MT"/>
              <w:noProof/>
            </w:rPr>
          </w:r>
          <w:r w:rsidRPr="004B23B1">
            <w:rPr>
              <w:rFonts w:ascii="Gill Sans MT" w:hAnsi="Gill Sans MT"/>
              <w:noProof/>
            </w:rPr>
            <w:fldChar w:fldCharType="separate"/>
          </w:r>
          <w:r w:rsidR="004B23B1">
            <w:rPr>
              <w:rFonts w:ascii="Gill Sans MT" w:hAnsi="Gill Sans MT"/>
              <w:noProof/>
            </w:rPr>
            <w:t>9</w:t>
          </w:r>
          <w:r w:rsidRPr="004B23B1">
            <w:rPr>
              <w:rFonts w:ascii="Gill Sans MT" w:hAnsi="Gill Sans MT"/>
              <w:noProof/>
            </w:rPr>
            <w:fldChar w:fldCharType="end"/>
          </w:r>
        </w:p>
        <w:p w14:paraId="3A59355D" w14:textId="379DE3E5" w:rsidR="00E74B0D" w:rsidRPr="004B23B1" w:rsidRDefault="00000000">
          <w:pPr>
            <w:tabs>
              <w:tab w:val="right" w:pos="9360"/>
            </w:tabs>
            <w:spacing w:before="60" w:after="80" w:line="240" w:lineRule="auto"/>
            <w:ind w:left="720"/>
            <w:rPr>
              <w:rFonts w:ascii="Gill Sans MT" w:hAnsi="Gill Sans MT"/>
              <w:color w:val="666666"/>
            </w:rPr>
          </w:pPr>
          <w:hyperlink w:anchor="_yl1yqzlxshke">
            <w:r w:rsidRPr="004B23B1">
              <w:rPr>
                <w:rFonts w:ascii="Gill Sans MT" w:hAnsi="Gill Sans MT"/>
                <w:noProof/>
                <w:color w:val="666666"/>
              </w:rPr>
              <w:t>Unsticking Bottlenecks Questions to consider for your site visit:</w:t>
            </w:r>
          </w:hyperlink>
          <w:r w:rsidRPr="004B23B1">
            <w:rPr>
              <w:rFonts w:ascii="Gill Sans MT" w:hAnsi="Gill Sans MT"/>
              <w:noProof/>
              <w:color w:val="666666"/>
            </w:rPr>
            <w:tab/>
          </w:r>
          <w:r w:rsidRPr="004B23B1">
            <w:rPr>
              <w:rFonts w:ascii="Gill Sans MT" w:hAnsi="Gill Sans MT"/>
              <w:noProof/>
            </w:rPr>
            <w:fldChar w:fldCharType="begin"/>
          </w:r>
          <w:r w:rsidRPr="004B23B1">
            <w:rPr>
              <w:rFonts w:ascii="Gill Sans MT" w:hAnsi="Gill Sans MT"/>
              <w:noProof/>
            </w:rPr>
            <w:instrText xml:space="preserve"> PAGEREF _yl1yqzlxshke \h </w:instrText>
          </w:r>
          <w:r w:rsidRPr="004B23B1">
            <w:rPr>
              <w:rFonts w:ascii="Gill Sans MT" w:hAnsi="Gill Sans MT"/>
              <w:noProof/>
            </w:rPr>
          </w:r>
          <w:r w:rsidRPr="004B23B1">
            <w:rPr>
              <w:rFonts w:ascii="Gill Sans MT" w:hAnsi="Gill Sans MT"/>
              <w:noProof/>
            </w:rPr>
            <w:fldChar w:fldCharType="separate"/>
          </w:r>
          <w:r w:rsidR="004B23B1">
            <w:rPr>
              <w:rFonts w:ascii="Gill Sans MT" w:hAnsi="Gill Sans MT"/>
              <w:noProof/>
            </w:rPr>
            <w:t>9</w:t>
          </w:r>
          <w:r w:rsidRPr="004B23B1">
            <w:rPr>
              <w:rFonts w:ascii="Gill Sans MT" w:hAnsi="Gill Sans MT"/>
              <w:noProof/>
            </w:rPr>
            <w:fldChar w:fldCharType="end"/>
          </w:r>
          <w:r w:rsidRPr="004B23B1">
            <w:rPr>
              <w:rFonts w:ascii="Gill Sans MT" w:hAnsi="Gill Sans MT"/>
            </w:rPr>
            <w:fldChar w:fldCharType="end"/>
          </w:r>
        </w:p>
      </w:sdtContent>
    </w:sdt>
    <w:p w14:paraId="0B6113D8" w14:textId="77777777" w:rsidR="00E74B0D" w:rsidRPr="004B23B1" w:rsidRDefault="00E74B0D">
      <w:pPr>
        <w:rPr>
          <w:rFonts w:ascii="Gill Sans MT" w:hAnsi="Gill Sans MT"/>
        </w:rPr>
      </w:pPr>
    </w:p>
    <w:p w14:paraId="2642FDE4" w14:textId="77777777" w:rsidR="00E74B0D" w:rsidRPr="004B23B1" w:rsidRDefault="00000000" w:rsidP="004B23B1">
      <w:pPr>
        <w:pStyle w:val="Heading1"/>
      </w:pPr>
      <w:bookmarkStart w:id="3" w:name="_4gz0ei2sxnkh" w:colFirst="0" w:colLast="0"/>
      <w:bookmarkEnd w:id="3"/>
      <w:r w:rsidRPr="004B23B1">
        <w:t>Instructions</w:t>
      </w:r>
    </w:p>
    <w:p w14:paraId="7312E50C" w14:textId="77777777" w:rsidR="00E74B0D" w:rsidRPr="004B23B1" w:rsidRDefault="00000000">
      <w:pPr>
        <w:rPr>
          <w:rFonts w:ascii="Gill Sans MT" w:hAnsi="Gill Sans MT"/>
        </w:rPr>
      </w:pPr>
      <w:r w:rsidRPr="004B23B1">
        <w:rPr>
          <w:rFonts w:ascii="Gill Sans MT" w:hAnsi="Gill Sans MT"/>
        </w:rPr>
        <w:t xml:space="preserve">This note-taking template is for use during “daily debriefs”. Site visit teams (consisting of USAID technical and SPO staff, IPs, other participants) should use these to consolidate and synthesize information gleaned from the day’s site visits via discussion among their team. </w:t>
      </w:r>
    </w:p>
    <w:p w14:paraId="36E9F9AB" w14:textId="77777777" w:rsidR="00E74B0D" w:rsidRPr="004B23B1" w:rsidRDefault="00E74B0D">
      <w:pPr>
        <w:rPr>
          <w:rFonts w:ascii="Gill Sans MT" w:hAnsi="Gill Sans MT"/>
        </w:rPr>
      </w:pPr>
    </w:p>
    <w:p w14:paraId="491BD5C9" w14:textId="77777777" w:rsidR="00E74B0D" w:rsidRPr="004B23B1" w:rsidRDefault="00000000">
      <w:pPr>
        <w:rPr>
          <w:rFonts w:ascii="Gill Sans MT" w:hAnsi="Gill Sans MT"/>
        </w:rPr>
      </w:pPr>
      <w:r w:rsidRPr="004B23B1">
        <w:rPr>
          <w:rFonts w:ascii="Gill Sans MT" w:hAnsi="Gill Sans MT"/>
        </w:rPr>
        <w:t>Observations recorded here will be used as inputs for the final portfolio level presentation that each site visit team will present to other teams upon completion of all site visits.</w:t>
      </w:r>
    </w:p>
    <w:p w14:paraId="4BE5507E" w14:textId="77777777" w:rsidR="00E74B0D" w:rsidRPr="004B23B1" w:rsidRDefault="00000000">
      <w:pPr>
        <w:pStyle w:val="Heading4"/>
        <w:rPr>
          <w:rFonts w:ascii="Gill Sans MT" w:hAnsi="Gill Sans MT"/>
        </w:rPr>
      </w:pPr>
      <w:bookmarkStart w:id="4" w:name="_yxadbv24na9t" w:colFirst="0" w:colLast="0"/>
      <w:bookmarkEnd w:id="4"/>
      <w:r w:rsidRPr="004B23B1">
        <w:rPr>
          <w:rFonts w:ascii="Gill Sans MT" w:hAnsi="Gill Sans MT"/>
        </w:rPr>
        <w:t>Inputs to this document:</w:t>
      </w:r>
    </w:p>
    <w:p w14:paraId="374DCEC3" w14:textId="77777777" w:rsidR="00E74B0D" w:rsidRPr="004B23B1" w:rsidRDefault="00000000">
      <w:pPr>
        <w:numPr>
          <w:ilvl w:val="0"/>
          <w:numId w:val="2"/>
        </w:numPr>
        <w:rPr>
          <w:rFonts w:ascii="Gill Sans MT" w:hAnsi="Gill Sans MT"/>
        </w:rPr>
      </w:pPr>
      <w:r w:rsidRPr="004B23B1">
        <w:rPr>
          <w:rFonts w:ascii="Gill Sans MT" w:hAnsi="Gill Sans MT"/>
        </w:rPr>
        <w:t>Site visit guides</w:t>
      </w:r>
    </w:p>
    <w:p w14:paraId="3F01D247" w14:textId="77777777" w:rsidR="00E74B0D" w:rsidRPr="004B23B1" w:rsidRDefault="00000000">
      <w:pPr>
        <w:numPr>
          <w:ilvl w:val="0"/>
          <w:numId w:val="2"/>
        </w:numPr>
        <w:rPr>
          <w:rFonts w:ascii="Gill Sans MT" w:hAnsi="Gill Sans MT"/>
        </w:rPr>
      </w:pPr>
      <w:r w:rsidRPr="004B23B1">
        <w:rPr>
          <w:rFonts w:ascii="Gill Sans MT" w:hAnsi="Gill Sans MT"/>
        </w:rPr>
        <w:t>Activity/site data placemats</w:t>
      </w:r>
    </w:p>
    <w:p w14:paraId="43ECB38D" w14:textId="77777777" w:rsidR="00E74B0D" w:rsidRPr="004B23B1" w:rsidRDefault="00000000">
      <w:pPr>
        <w:numPr>
          <w:ilvl w:val="0"/>
          <w:numId w:val="2"/>
        </w:numPr>
        <w:rPr>
          <w:rFonts w:ascii="Gill Sans MT" w:hAnsi="Gill Sans MT"/>
        </w:rPr>
      </w:pPr>
      <w:r w:rsidRPr="004B23B1">
        <w:rPr>
          <w:rFonts w:ascii="Gill Sans MT" w:hAnsi="Gill Sans MT"/>
        </w:rPr>
        <w:t>Notes taken by participants and/or designated note-taker during site visits</w:t>
      </w:r>
    </w:p>
    <w:p w14:paraId="6AB1062E" w14:textId="77777777" w:rsidR="00E74B0D" w:rsidRPr="004B23B1" w:rsidRDefault="00000000">
      <w:pPr>
        <w:numPr>
          <w:ilvl w:val="0"/>
          <w:numId w:val="2"/>
        </w:numPr>
        <w:rPr>
          <w:rFonts w:ascii="Gill Sans MT" w:hAnsi="Gill Sans MT"/>
        </w:rPr>
      </w:pPr>
      <w:r w:rsidRPr="004B23B1">
        <w:rPr>
          <w:rFonts w:ascii="Gill Sans MT" w:hAnsi="Gill Sans MT"/>
        </w:rPr>
        <w:t>Observations by site visit teams</w:t>
      </w:r>
    </w:p>
    <w:p w14:paraId="24470A60" w14:textId="77777777" w:rsidR="00E74B0D" w:rsidRPr="004B23B1" w:rsidRDefault="00000000">
      <w:pPr>
        <w:numPr>
          <w:ilvl w:val="0"/>
          <w:numId w:val="2"/>
        </w:numPr>
        <w:rPr>
          <w:rFonts w:ascii="Gill Sans MT" w:hAnsi="Gill Sans MT"/>
        </w:rPr>
      </w:pPr>
      <w:r w:rsidRPr="004B23B1">
        <w:rPr>
          <w:rFonts w:ascii="Gill Sans MT" w:hAnsi="Gill Sans MT"/>
        </w:rPr>
        <w:t>New thoughts or “aha” moments that come up during daily debrief discussions</w:t>
      </w:r>
    </w:p>
    <w:p w14:paraId="5465BB6C" w14:textId="77777777" w:rsidR="00E74B0D" w:rsidRPr="004B23B1" w:rsidRDefault="00000000" w:rsidP="004B23B1">
      <w:pPr>
        <w:pStyle w:val="Heading2"/>
      </w:pPr>
      <w:bookmarkStart w:id="5" w:name="_xhaszgdu4cex" w:colFirst="0" w:colLast="0"/>
      <w:bookmarkEnd w:id="5"/>
      <w:r w:rsidRPr="004B23B1">
        <w:br w:type="page"/>
      </w:r>
    </w:p>
    <w:p w14:paraId="5DD40110" w14:textId="77777777" w:rsidR="00E74B0D" w:rsidRPr="004B23B1" w:rsidRDefault="00000000" w:rsidP="004B23B1">
      <w:pPr>
        <w:pStyle w:val="Heading1"/>
      </w:pPr>
      <w:bookmarkStart w:id="6" w:name="_vqxfhtvuqujp" w:colFirst="0" w:colLast="0"/>
      <w:bookmarkEnd w:id="6"/>
      <w:r w:rsidRPr="004B23B1">
        <w:lastRenderedPageBreak/>
        <w:t>Templates</w:t>
      </w:r>
    </w:p>
    <w:p w14:paraId="2939B30F" w14:textId="77777777" w:rsidR="00E74B0D" w:rsidRPr="004B23B1" w:rsidRDefault="00000000" w:rsidP="004B23B1">
      <w:pPr>
        <w:pStyle w:val="Heading2"/>
        <w:numPr>
          <w:ilvl w:val="0"/>
          <w:numId w:val="5"/>
        </w:numPr>
      </w:pPr>
      <w:bookmarkStart w:id="7" w:name="_pduzfctedplj" w:colFirst="0" w:colLast="0"/>
      <w:bookmarkEnd w:id="7"/>
      <w:r w:rsidRPr="004B23B1">
        <w:t>Resilience to COVID-19</w:t>
      </w:r>
    </w:p>
    <w:p w14:paraId="2596FDAC" w14:textId="77777777" w:rsidR="00E74B0D" w:rsidRPr="004B23B1" w:rsidRDefault="00000000">
      <w:pPr>
        <w:rPr>
          <w:rFonts w:ascii="Gill Sans MT" w:hAnsi="Gill Sans MT"/>
        </w:rPr>
      </w:pPr>
      <w:r w:rsidRPr="004B23B1">
        <w:rPr>
          <w:rFonts w:ascii="Gill Sans MT" w:hAnsi="Gill Sans MT"/>
          <w:b/>
        </w:rPr>
        <w:t xml:space="preserve">Problem statement (from CDCS): </w:t>
      </w:r>
      <w:r w:rsidRPr="004B23B1">
        <w:rPr>
          <w:rFonts w:ascii="Gill Sans MT" w:hAnsi="Gill Sans MT"/>
        </w:rPr>
        <w:t>The COVID-19 pandemic has severely impacted Armenia’s prospects for economic growth through disruptions to the global supply chain; a sharp decline in export receipts, including for primary commodities and travel and tourism; reduced consumption; lowered prospects for government revenue; and disruptions to the labor market. This is exacerbated by the economic downturn in Russia (as well as economic sanctions triggered by the war in Ukraine), which represents Armenia’s largest export market, its most significant source of remittances, and a primary destination for a sizable cohort of Armenian migrant laborers. In the USAID-assisted tourism sector, the GOAM Tourism Committee estimates a 40 percent reduction in revenues for 2020, which represents a $500 million loss from the economy and associated negative multiplier effects for suppliers.</w:t>
      </w:r>
    </w:p>
    <w:p w14:paraId="2C8E844E" w14:textId="77777777" w:rsidR="00E74B0D" w:rsidRPr="004B23B1" w:rsidRDefault="00E74B0D">
      <w:pPr>
        <w:rPr>
          <w:rFonts w:ascii="Gill Sans MT" w:hAnsi="Gill Sans MT"/>
        </w:rPr>
      </w:pPr>
    </w:p>
    <w:p w14:paraId="449FEF5E" w14:textId="3C5B4258" w:rsidR="00E74B0D" w:rsidRPr="004B23B1" w:rsidRDefault="00000000">
      <w:pPr>
        <w:rPr>
          <w:rFonts w:ascii="Gill Sans MT" w:hAnsi="Gill Sans MT"/>
        </w:rPr>
      </w:pPr>
      <w:r w:rsidRPr="004B23B1">
        <w:rPr>
          <w:rFonts w:ascii="Gill Sans MT" w:hAnsi="Gill Sans MT"/>
        </w:rPr>
        <w:t>While stimulus efforts seek to blunt economic decline, the long-term effects of COVID-19 are likely to be significant and include reduced consumption of goods and services and delayed or foregone investment.</w:t>
      </w:r>
    </w:p>
    <w:p w14:paraId="46AEC4C9" w14:textId="77777777" w:rsidR="00E74B0D" w:rsidRPr="004B23B1" w:rsidRDefault="00000000">
      <w:pPr>
        <w:pStyle w:val="Heading4"/>
        <w:rPr>
          <w:rFonts w:ascii="Gill Sans MT" w:hAnsi="Gill Sans MT"/>
          <w:color w:val="000000"/>
          <w:shd w:val="clear" w:color="auto" w:fill="C9DAF8"/>
        </w:rPr>
      </w:pPr>
      <w:bookmarkStart w:id="8" w:name="_l1dycqm1enu1" w:colFirst="0" w:colLast="0"/>
      <w:bookmarkEnd w:id="8"/>
      <w:r w:rsidRPr="004B23B1">
        <w:rPr>
          <w:rFonts w:ascii="Gill Sans MT" w:hAnsi="Gill Sans MT"/>
          <w:color w:val="000000"/>
          <w:shd w:val="clear" w:color="auto" w:fill="C9DAF8"/>
        </w:rPr>
        <w:t>COVID Questions to consider for your site visit:</w:t>
      </w:r>
    </w:p>
    <w:p w14:paraId="39C0327B" w14:textId="77777777" w:rsidR="00E74B0D" w:rsidRPr="004B23B1" w:rsidRDefault="00000000">
      <w:pPr>
        <w:rPr>
          <w:rFonts w:ascii="Gill Sans MT" w:hAnsi="Gill Sans MT"/>
        </w:rPr>
      </w:pPr>
      <w:r w:rsidRPr="004B23B1">
        <w:rPr>
          <w:rFonts w:ascii="Gill Sans MT" w:hAnsi="Gill Sans MT"/>
          <w:i/>
        </w:rPr>
        <w:t>Consider the following questions and feel free to modify them to be more relevant to this site.</w:t>
      </w:r>
    </w:p>
    <w:p w14:paraId="1D5D5BE6" w14:textId="77777777" w:rsidR="00E74B0D" w:rsidRPr="004B23B1" w:rsidRDefault="00E74B0D">
      <w:pPr>
        <w:rPr>
          <w:rFonts w:ascii="Gill Sans MT" w:hAnsi="Gill Sans MT"/>
        </w:rPr>
      </w:pPr>
    </w:p>
    <w:p w14:paraId="219B3769" w14:textId="77777777" w:rsidR="00E74B0D" w:rsidRPr="004B23B1" w:rsidRDefault="00000000">
      <w:pPr>
        <w:rPr>
          <w:rFonts w:ascii="Gill Sans MT" w:hAnsi="Gill Sans MT"/>
        </w:rPr>
      </w:pPr>
      <w:r w:rsidRPr="004B23B1">
        <w:rPr>
          <w:rFonts w:ascii="Gill Sans MT" w:hAnsi="Gill Sans MT"/>
        </w:rPr>
        <w:t>In what ways did the COVID-19 pandemic impact these sites’/</w:t>
      </w:r>
      <w:proofErr w:type="spellStart"/>
      <w:r w:rsidRPr="004B23B1">
        <w:rPr>
          <w:rFonts w:ascii="Gill Sans MT" w:hAnsi="Gill Sans MT"/>
        </w:rPr>
        <w:t>activites</w:t>
      </w:r>
      <w:proofErr w:type="spellEnd"/>
      <w:r w:rsidRPr="004B23B1">
        <w:rPr>
          <w:rFonts w:ascii="Gill Sans MT" w:hAnsi="Gill Sans MT"/>
        </w:rPr>
        <w:t>’ operations/results initially?</w:t>
      </w:r>
    </w:p>
    <w:p w14:paraId="5AA97B1A" w14:textId="77777777" w:rsidR="00E74B0D" w:rsidRPr="004B23B1" w:rsidRDefault="00000000">
      <w:pPr>
        <w:numPr>
          <w:ilvl w:val="0"/>
          <w:numId w:val="1"/>
        </w:numPr>
        <w:rPr>
          <w:rFonts w:ascii="Gill Sans MT" w:hAnsi="Gill Sans MT"/>
        </w:rPr>
      </w:pPr>
      <w:r w:rsidRPr="004B23B1">
        <w:rPr>
          <w:rFonts w:ascii="Gill Sans MT" w:hAnsi="Gill Sans MT"/>
        </w:rPr>
        <w:t>In what ways does it continue to impact operations and/or results?</w:t>
      </w:r>
    </w:p>
    <w:p w14:paraId="32E48AFC" w14:textId="77777777" w:rsidR="00E74B0D" w:rsidRPr="004B23B1" w:rsidRDefault="00000000">
      <w:pPr>
        <w:numPr>
          <w:ilvl w:val="0"/>
          <w:numId w:val="1"/>
        </w:numPr>
        <w:rPr>
          <w:rFonts w:ascii="Gill Sans MT" w:hAnsi="Gill Sans MT"/>
        </w:rPr>
      </w:pPr>
      <w:r w:rsidRPr="004B23B1">
        <w:rPr>
          <w:rFonts w:ascii="Gill Sans MT" w:hAnsi="Gill Sans MT"/>
        </w:rPr>
        <w:t>What impacts are expected going forward?</w:t>
      </w:r>
    </w:p>
    <w:p w14:paraId="04B4A6AA" w14:textId="77777777" w:rsidR="00E74B0D" w:rsidRPr="004B23B1" w:rsidRDefault="00E74B0D">
      <w:pPr>
        <w:rPr>
          <w:rFonts w:ascii="Gill Sans MT" w:hAnsi="Gill Sans MT"/>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74B0D" w:rsidRPr="004B23B1" w14:paraId="0C2368B0" w14:textId="77777777">
        <w:trPr>
          <w:trHeight w:val="4380"/>
        </w:trPr>
        <w:tc>
          <w:tcPr>
            <w:tcW w:w="9360" w:type="dxa"/>
            <w:shd w:val="clear" w:color="auto" w:fill="auto"/>
            <w:tcMar>
              <w:top w:w="100" w:type="dxa"/>
              <w:left w:w="100" w:type="dxa"/>
              <w:bottom w:w="100" w:type="dxa"/>
              <w:right w:w="100" w:type="dxa"/>
            </w:tcMar>
          </w:tcPr>
          <w:p w14:paraId="216A7551" w14:textId="77777777" w:rsidR="00E74B0D" w:rsidRPr="004B23B1" w:rsidRDefault="00E74B0D">
            <w:pPr>
              <w:widowControl w:val="0"/>
              <w:pBdr>
                <w:top w:val="nil"/>
                <w:left w:val="nil"/>
                <w:bottom w:val="nil"/>
                <w:right w:val="nil"/>
                <w:between w:val="nil"/>
              </w:pBdr>
              <w:spacing w:line="240" w:lineRule="auto"/>
              <w:rPr>
                <w:rFonts w:ascii="Gill Sans MT" w:hAnsi="Gill Sans MT"/>
              </w:rPr>
            </w:pPr>
          </w:p>
        </w:tc>
      </w:tr>
    </w:tbl>
    <w:p w14:paraId="4573ED9F" w14:textId="77777777" w:rsidR="00E74B0D" w:rsidRPr="004B23B1" w:rsidRDefault="00E74B0D">
      <w:pPr>
        <w:rPr>
          <w:rFonts w:ascii="Gill Sans MT" w:hAnsi="Gill Sans MT"/>
        </w:rPr>
      </w:pPr>
    </w:p>
    <w:p w14:paraId="0B6FC3C2" w14:textId="77777777" w:rsidR="00E74B0D" w:rsidRPr="004B23B1" w:rsidRDefault="00000000">
      <w:pPr>
        <w:rPr>
          <w:rFonts w:ascii="Gill Sans MT" w:hAnsi="Gill Sans MT"/>
        </w:rPr>
      </w:pPr>
      <w:r w:rsidRPr="004B23B1">
        <w:rPr>
          <w:rFonts w:ascii="Gill Sans MT" w:hAnsi="Gill Sans MT"/>
        </w:rPr>
        <w:t>What examples are we observing of adaptations or pivots in response to COVID disruptions?</w:t>
      </w:r>
    </w:p>
    <w:p w14:paraId="59B59888" w14:textId="77777777" w:rsidR="00E74B0D" w:rsidRPr="004B23B1" w:rsidRDefault="00000000">
      <w:pPr>
        <w:numPr>
          <w:ilvl w:val="0"/>
          <w:numId w:val="1"/>
        </w:numPr>
        <w:rPr>
          <w:rFonts w:ascii="Gill Sans MT" w:hAnsi="Gill Sans MT"/>
        </w:rPr>
      </w:pPr>
      <w:r w:rsidRPr="004B23B1">
        <w:rPr>
          <w:rFonts w:ascii="Gill Sans MT" w:hAnsi="Gill Sans MT"/>
        </w:rPr>
        <w:lastRenderedPageBreak/>
        <w:t>Have these adaptations had the intended effect? How so? Why or why not?</w:t>
      </w:r>
    </w:p>
    <w:p w14:paraId="26A975F2" w14:textId="77777777" w:rsidR="00E74B0D" w:rsidRPr="004B23B1" w:rsidRDefault="00E74B0D">
      <w:pPr>
        <w:rPr>
          <w:rFonts w:ascii="Gill Sans MT" w:hAnsi="Gill Sans MT"/>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74B0D" w:rsidRPr="004B23B1" w14:paraId="03DD7068" w14:textId="77777777">
        <w:trPr>
          <w:trHeight w:val="4500"/>
        </w:trPr>
        <w:tc>
          <w:tcPr>
            <w:tcW w:w="9360" w:type="dxa"/>
            <w:shd w:val="clear" w:color="auto" w:fill="auto"/>
            <w:tcMar>
              <w:top w:w="100" w:type="dxa"/>
              <w:left w:w="100" w:type="dxa"/>
              <w:bottom w:w="100" w:type="dxa"/>
              <w:right w:w="100" w:type="dxa"/>
            </w:tcMar>
          </w:tcPr>
          <w:p w14:paraId="4E1E84E7" w14:textId="77777777" w:rsidR="00E74B0D" w:rsidRPr="004B23B1" w:rsidRDefault="00E74B0D">
            <w:pPr>
              <w:widowControl w:val="0"/>
              <w:pBdr>
                <w:top w:val="nil"/>
                <w:left w:val="nil"/>
                <w:bottom w:val="nil"/>
                <w:right w:val="nil"/>
                <w:between w:val="nil"/>
              </w:pBdr>
              <w:spacing w:line="240" w:lineRule="auto"/>
              <w:rPr>
                <w:rFonts w:ascii="Gill Sans MT" w:hAnsi="Gill Sans MT"/>
              </w:rPr>
            </w:pPr>
          </w:p>
        </w:tc>
      </w:tr>
    </w:tbl>
    <w:p w14:paraId="612DFB21" w14:textId="77777777" w:rsidR="00E74B0D" w:rsidRPr="004B23B1" w:rsidRDefault="00E74B0D">
      <w:pPr>
        <w:rPr>
          <w:rFonts w:ascii="Gill Sans MT" w:hAnsi="Gill Sans MT"/>
        </w:rPr>
      </w:pPr>
    </w:p>
    <w:p w14:paraId="3C08076A" w14:textId="77777777" w:rsidR="00E74B0D" w:rsidRPr="004B23B1" w:rsidRDefault="00000000">
      <w:pPr>
        <w:rPr>
          <w:rFonts w:ascii="Gill Sans MT" w:hAnsi="Gill Sans MT"/>
        </w:rPr>
      </w:pPr>
      <w:r w:rsidRPr="004B23B1">
        <w:rPr>
          <w:rFonts w:ascii="Gill Sans MT" w:hAnsi="Gill Sans MT"/>
        </w:rPr>
        <w:t>What challenges due to COVID are the sites/activities still grappling with?</w:t>
      </w:r>
    </w:p>
    <w:p w14:paraId="1B1152F7" w14:textId="77777777" w:rsidR="00E74B0D" w:rsidRPr="004B23B1" w:rsidRDefault="00000000">
      <w:pPr>
        <w:numPr>
          <w:ilvl w:val="0"/>
          <w:numId w:val="1"/>
        </w:numPr>
        <w:rPr>
          <w:rFonts w:ascii="Gill Sans MT" w:hAnsi="Gill Sans MT"/>
        </w:rPr>
      </w:pPr>
      <w:r w:rsidRPr="004B23B1">
        <w:rPr>
          <w:rFonts w:ascii="Gill Sans MT" w:hAnsi="Gill Sans MT"/>
        </w:rPr>
        <w:t>How are they thinking about addressing these challenges?</w:t>
      </w:r>
    </w:p>
    <w:p w14:paraId="02A87EF6" w14:textId="77777777" w:rsidR="00E74B0D" w:rsidRPr="004B23B1" w:rsidRDefault="00000000">
      <w:pPr>
        <w:numPr>
          <w:ilvl w:val="0"/>
          <w:numId w:val="1"/>
        </w:numPr>
        <w:rPr>
          <w:rFonts w:ascii="Gill Sans MT" w:hAnsi="Gill Sans MT"/>
        </w:rPr>
      </w:pPr>
      <w:r w:rsidRPr="004B23B1">
        <w:rPr>
          <w:rFonts w:ascii="Gill Sans MT" w:hAnsi="Gill Sans MT"/>
        </w:rPr>
        <w:t xml:space="preserve">What would help them to do so? </w:t>
      </w:r>
    </w:p>
    <w:p w14:paraId="151B63CF" w14:textId="77777777" w:rsidR="00E74B0D" w:rsidRPr="004B23B1" w:rsidRDefault="00E74B0D">
      <w:pPr>
        <w:rPr>
          <w:rFonts w:ascii="Gill Sans MT" w:hAnsi="Gill Sans MT"/>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74B0D" w:rsidRPr="004B23B1" w14:paraId="2026DA8F" w14:textId="77777777">
        <w:trPr>
          <w:trHeight w:val="5430"/>
        </w:trPr>
        <w:tc>
          <w:tcPr>
            <w:tcW w:w="9360" w:type="dxa"/>
            <w:shd w:val="clear" w:color="auto" w:fill="auto"/>
            <w:tcMar>
              <w:top w:w="100" w:type="dxa"/>
              <w:left w:w="100" w:type="dxa"/>
              <w:bottom w:w="100" w:type="dxa"/>
              <w:right w:w="100" w:type="dxa"/>
            </w:tcMar>
          </w:tcPr>
          <w:p w14:paraId="56D0B7C5" w14:textId="77777777" w:rsidR="00E74B0D" w:rsidRPr="004B23B1" w:rsidRDefault="00E74B0D">
            <w:pPr>
              <w:widowControl w:val="0"/>
              <w:pBdr>
                <w:top w:val="nil"/>
                <w:left w:val="nil"/>
                <w:bottom w:val="nil"/>
                <w:right w:val="nil"/>
                <w:between w:val="nil"/>
              </w:pBdr>
              <w:spacing w:line="240" w:lineRule="auto"/>
              <w:rPr>
                <w:rFonts w:ascii="Gill Sans MT" w:hAnsi="Gill Sans MT"/>
              </w:rPr>
            </w:pPr>
          </w:p>
        </w:tc>
      </w:tr>
    </w:tbl>
    <w:p w14:paraId="0D9B5933" w14:textId="77777777" w:rsidR="00E74B0D" w:rsidRPr="004B23B1" w:rsidRDefault="00000000" w:rsidP="004B23B1">
      <w:pPr>
        <w:pStyle w:val="Heading2"/>
        <w:numPr>
          <w:ilvl w:val="0"/>
          <w:numId w:val="5"/>
        </w:numPr>
      </w:pPr>
      <w:bookmarkStart w:id="9" w:name="_twgkc8l87fop" w:colFirst="0" w:colLast="0"/>
      <w:bookmarkEnd w:id="9"/>
      <w:r w:rsidRPr="004B23B1">
        <w:lastRenderedPageBreak/>
        <w:t>Resilience to Conflict in NK</w:t>
      </w:r>
    </w:p>
    <w:p w14:paraId="1BB9A450" w14:textId="77777777" w:rsidR="00E74B0D" w:rsidRPr="004B23B1" w:rsidRDefault="00000000">
      <w:pPr>
        <w:rPr>
          <w:rFonts w:ascii="Gill Sans MT" w:hAnsi="Gill Sans MT"/>
        </w:rPr>
      </w:pPr>
      <w:r w:rsidRPr="004B23B1">
        <w:rPr>
          <w:rFonts w:ascii="Gill Sans MT" w:hAnsi="Gill Sans MT"/>
          <w:b/>
        </w:rPr>
        <w:t>Problem Statement (from CDCS):</w:t>
      </w:r>
      <w:r w:rsidRPr="004B23B1">
        <w:rPr>
          <w:rFonts w:ascii="Gill Sans MT" w:hAnsi="Gill Sans MT"/>
        </w:rPr>
        <w:t xml:space="preserve"> The Nagorno-Karabakh conflict between Armenia and Azerbaijan escalated on September 27, </w:t>
      </w:r>
      <w:proofErr w:type="gramStart"/>
      <w:r w:rsidRPr="004B23B1">
        <w:rPr>
          <w:rFonts w:ascii="Gill Sans MT" w:hAnsi="Gill Sans MT"/>
        </w:rPr>
        <w:t>2020</w:t>
      </w:r>
      <w:proofErr w:type="gramEnd"/>
      <w:r w:rsidRPr="004B23B1">
        <w:rPr>
          <w:rFonts w:ascii="Gill Sans MT" w:hAnsi="Gill Sans MT"/>
        </w:rPr>
        <w:t xml:space="preserve"> when renewed fighting broke out at the line of contact in Nagorno-Karabakh. This escalation represents the worst fighting in the 26-year history of the conflict. This escalation may have serious repercussions on the development outcomes outlined in the strategy.</w:t>
      </w:r>
    </w:p>
    <w:p w14:paraId="3BE1600A" w14:textId="77777777" w:rsidR="00E74B0D" w:rsidRPr="004B23B1" w:rsidRDefault="00000000">
      <w:pPr>
        <w:pStyle w:val="Heading4"/>
        <w:rPr>
          <w:rFonts w:ascii="Gill Sans MT" w:hAnsi="Gill Sans MT"/>
          <w:color w:val="000000"/>
          <w:shd w:val="clear" w:color="auto" w:fill="C9DAF8"/>
        </w:rPr>
      </w:pPr>
      <w:bookmarkStart w:id="10" w:name="_lpdkp94oryk6" w:colFirst="0" w:colLast="0"/>
      <w:bookmarkEnd w:id="10"/>
      <w:r w:rsidRPr="004B23B1">
        <w:rPr>
          <w:rFonts w:ascii="Gill Sans MT" w:hAnsi="Gill Sans MT"/>
          <w:color w:val="000000"/>
          <w:shd w:val="clear" w:color="auto" w:fill="C9DAF8"/>
        </w:rPr>
        <w:t>NK Conflict Questions to consider for your site visit:</w:t>
      </w:r>
    </w:p>
    <w:p w14:paraId="502E2457" w14:textId="77777777" w:rsidR="00E74B0D" w:rsidRPr="004B23B1" w:rsidRDefault="00000000">
      <w:pPr>
        <w:rPr>
          <w:rFonts w:ascii="Gill Sans MT" w:hAnsi="Gill Sans MT"/>
          <w:i/>
        </w:rPr>
      </w:pPr>
      <w:r w:rsidRPr="004B23B1">
        <w:rPr>
          <w:rFonts w:ascii="Gill Sans MT" w:hAnsi="Gill Sans MT"/>
          <w:i/>
        </w:rPr>
        <w:t>Consider the following questions and feel free to modify them to be more relevant to this site.</w:t>
      </w:r>
    </w:p>
    <w:p w14:paraId="15350D1A" w14:textId="77777777" w:rsidR="00E74B0D" w:rsidRPr="004B23B1" w:rsidRDefault="00000000">
      <w:pPr>
        <w:rPr>
          <w:rFonts w:ascii="Gill Sans MT" w:hAnsi="Gill Sans MT"/>
        </w:rPr>
      </w:pPr>
      <w:r w:rsidRPr="004B23B1">
        <w:rPr>
          <w:rFonts w:ascii="Gill Sans MT" w:hAnsi="Gill Sans MT"/>
        </w:rPr>
        <w:t>In what ways did the conflict in NK impact these sites’/</w:t>
      </w:r>
      <w:proofErr w:type="spellStart"/>
      <w:r w:rsidRPr="004B23B1">
        <w:rPr>
          <w:rFonts w:ascii="Gill Sans MT" w:hAnsi="Gill Sans MT"/>
        </w:rPr>
        <w:t>activites</w:t>
      </w:r>
      <w:proofErr w:type="spellEnd"/>
      <w:r w:rsidRPr="004B23B1">
        <w:rPr>
          <w:rFonts w:ascii="Gill Sans MT" w:hAnsi="Gill Sans MT"/>
        </w:rPr>
        <w:t>’ operations/results initially?</w:t>
      </w:r>
    </w:p>
    <w:p w14:paraId="2F445CB6" w14:textId="77777777" w:rsidR="00E74B0D" w:rsidRPr="004B23B1" w:rsidRDefault="00000000">
      <w:pPr>
        <w:numPr>
          <w:ilvl w:val="0"/>
          <w:numId w:val="1"/>
        </w:numPr>
        <w:rPr>
          <w:rFonts w:ascii="Gill Sans MT" w:hAnsi="Gill Sans MT"/>
        </w:rPr>
      </w:pPr>
      <w:r w:rsidRPr="004B23B1">
        <w:rPr>
          <w:rFonts w:ascii="Gill Sans MT" w:hAnsi="Gill Sans MT"/>
        </w:rPr>
        <w:t>In what ways does it continue to impact the operations and/or results?</w:t>
      </w:r>
    </w:p>
    <w:p w14:paraId="6CA589C8" w14:textId="77777777" w:rsidR="00E74B0D" w:rsidRPr="004B23B1" w:rsidRDefault="00000000">
      <w:pPr>
        <w:numPr>
          <w:ilvl w:val="0"/>
          <w:numId w:val="1"/>
        </w:numPr>
        <w:rPr>
          <w:rFonts w:ascii="Gill Sans MT" w:hAnsi="Gill Sans MT"/>
        </w:rPr>
      </w:pPr>
      <w:r w:rsidRPr="004B23B1">
        <w:rPr>
          <w:rFonts w:ascii="Gill Sans MT" w:hAnsi="Gill Sans MT"/>
        </w:rPr>
        <w:t>What impacts are expected going forward?</w:t>
      </w:r>
    </w:p>
    <w:p w14:paraId="25A3AB6E" w14:textId="77777777" w:rsidR="00E74B0D" w:rsidRPr="004B23B1" w:rsidRDefault="00E74B0D">
      <w:pPr>
        <w:rPr>
          <w:rFonts w:ascii="Gill Sans MT" w:hAnsi="Gill Sans MT"/>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74B0D" w:rsidRPr="004B23B1" w14:paraId="420D2960" w14:textId="77777777">
        <w:trPr>
          <w:trHeight w:val="3960"/>
        </w:trPr>
        <w:tc>
          <w:tcPr>
            <w:tcW w:w="9360" w:type="dxa"/>
            <w:shd w:val="clear" w:color="auto" w:fill="auto"/>
            <w:tcMar>
              <w:top w:w="100" w:type="dxa"/>
              <w:left w:w="100" w:type="dxa"/>
              <w:bottom w:w="100" w:type="dxa"/>
              <w:right w:w="100" w:type="dxa"/>
            </w:tcMar>
          </w:tcPr>
          <w:p w14:paraId="12F4527C" w14:textId="77777777" w:rsidR="00E74B0D" w:rsidRPr="004B23B1" w:rsidRDefault="00E74B0D">
            <w:pPr>
              <w:widowControl w:val="0"/>
              <w:pBdr>
                <w:top w:val="nil"/>
                <w:left w:val="nil"/>
                <w:bottom w:val="nil"/>
                <w:right w:val="nil"/>
                <w:between w:val="nil"/>
              </w:pBdr>
              <w:spacing w:line="240" w:lineRule="auto"/>
              <w:rPr>
                <w:rFonts w:ascii="Gill Sans MT" w:hAnsi="Gill Sans MT"/>
              </w:rPr>
            </w:pPr>
          </w:p>
        </w:tc>
      </w:tr>
    </w:tbl>
    <w:p w14:paraId="0DF928E9" w14:textId="77777777" w:rsidR="00E74B0D" w:rsidRPr="004B23B1" w:rsidRDefault="00E74B0D">
      <w:pPr>
        <w:rPr>
          <w:rFonts w:ascii="Gill Sans MT" w:hAnsi="Gill Sans MT"/>
        </w:rPr>
      </w:pPr>
    </w:p>
    <w:p w14:paraId="2AA32EBD" w14:textId="77777777" w:rsidR="00E74B0D" w:rsidRPr="004B23B1" w:rsidRDefault="00000000">
      <w:pPr>
        <w:rPr>
          <w:rFonts w:ascii="Gill Sans MT" w:hAnsi="Gill Sans MT"/>
        </w:rPr>
      </w:pPr>
      <w:r w:rsidRPr="004B23B1">
        <w:rPr>
          <w:rFonts w:ascii="Gill Sans MT" w:hAnsi="Gill Sans MT"/>
        </w:rPr>
        <w:t>What examples are we observing of adaptations or pivots in response to NK conflict disruptions?</w:t>
      </w:r>
    </w:p>
    <w:p w14:paraId="5144D60F" w14:textId="77777777" w:rsidR="00E74B0D" w:rsidRPr="004B23B1" w:rsidRDefault="00000000">
      <w:pPr>
        <w:numPr>
          <w:ilvl w:val="0"/>
          <w:numId w:val="1"/>
        </w:numPr>
        <w:rPr>
          <w:rFonts w:ascii="Gill Sans MT" w:hAnsi="Gill Sans MT"/>
        </w:rPr>
      </w:pPr>
      <w:r w:rsidRPr="004B23B1">
        <w:rPr>
          <w:rFonts w:ascii="Gill Sans MT" w:hAnsi="Gill Sans MT"/>
        </w:rPr>
        <w:t>Have these adaptations had the intended effect? How so? Why or why not?</w:t>
      </w:r>
    </w:p>
    <w:p w14:paraId="58D4EFA4" w14:textId="77777777" w:rsidR="00E74B0D" w:rsidRPr="004B23B1" w:rsidRDefault="00E74B0D">
      <w:pPr>
        <w:rPr>
          <w:rFonts w:ascii="Gill Sans MT" w:hAnsi="Gill Sans MT"/>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74B0D" w:rsidRPr="004B23B1" w14:paraId="497DA671" w14:textId="77777777">
        <w:trPr>
          <w:trHeight w:val="3405"/>
        </w:trPr>
        <w:tc>
          <w:tcPr>
            <w:tcW w:w="9360" w:type="dxa"/>
            <w:shd w:val="clear" w:color="auto" w:fill="auto"/>
            <w:tcMar>
              <w:top w:w="100" w:type="dxa"/>
              <w:left w:w="100" w:type="dxa"/>
              <w:bottom w:w="100" w:type="dxa"/>
              <w:right w:w="100" w:type="dxa"/>
            </w:tcMar>
          </w:tcPr>
          <w:p w14:paraId="7BFA3985" w14:textId="77777777" w:rsidR="00E74B0D" w:rsidRPr="004B23B1" w:rsidRDefault="00E74B0D">
            <w:pPr>
              <w:widowControl w:val="0"/>
              <w:pBdr>
                <w:top w:val="nil"/>
                <w:left w:val="nil"/>
                <w:bottom w:val="nil"/>
                <w:right w:val="nil"/>
                <w:between w:val="nil"/>
              </w:pBdr>
              <w:spacing w:line="240" w:lineRule="auto"/>
              <w:rPr>
                <w:rFonts w:ascii="Gill Sans MT" w:hAnsi="Gill Sans MT"/>
              </w:rPr>
            </w:pPr>
          </w:p>
        </w:tc>
      </w:tr>
    </w:tbl>
    <w:p w14:paraId="74671217" w14:textId="77777777" w:rsidR="00E74B0D" w:rsidRPr="004B23B1" w:rsidRDefault="00E74B0D">
      <w:pPr>
        <w:rPr>
          <w:rFonts w:ascii="Gill Sans MT" w:hAnsi="Gill Sans MT"/>
        </w:rPr>
      </w:pPr>
    </w:p>
    <w:p w14:paraId="312E02C7" w14:textId="77777777" w:rsidR="00E74B0D" w:rsidRPr="004B23B1" w:rsidRDefault="00000000">
      <w:pPr>
        <w:rPr>
          <w:rFonts w:ascii="Gill Sans MT" w:hAnsi="Gill Sans MT"/>
        </w:rPr>
      </w:pPr>
      <w:r w:rsidRPr="004B23B1">
        <w:rPr>
          <w:rFonts w:ascii="Gill Sans MT" w:hAnsi="Gill Sans MT"/>
        </w:rPr>
        <w:t>What challenges due to the conflict in NK are the sites/activities still grappling with?</w:t>
      </w:r>
    </w:p>
    <w:p w14:paraId="4D2D6109" w14:textId="77777777" w:rsidR="00E74B0D" w:rsidRPr="004B23B1" w:rsidRDefault="00000000">
      <w:pPr>
        <w:numPr>
          <w:ilvl w:val="0"/>
          <w:numId w:val="1"/>
        </w:numPr>
        <w:rPr>
          <w:rFonts w:ascii="Gill Sans MT" w:hAnsi="Gill Sans MT"/>
        </w:rPr>
      </w:pPr>
      <w:r w:rsidRPr="004B23B1">
        <w:rPr>
          <w:rFonts w:ascii="Gill Sans MT" w:hAnsi="Gill Sans MT"/>
        </w:rPr>
        <w:t>How are they thinking about addressing these challenges?</w:t>
      </w:r>
    </w:p>
    <w:p w14:paraId="60F080D1" w14:textId="77777777" w:rsidR="00E74B0D" w:rsidRPr="004B23B1" w:rsidRDefault="00000000">
      <w:pPr>
        <w:numPr>
          <w:ilvl w:val="0"/>
          <w:numId w:val="1"/>
        </w:numPr>
        <w:rPr>
          <w:rFonts w:ascii="Gill Sans MT" w:hAnsi="Gill Sans MT"/>
        </w:rPr>
      </w:pPr>
      <w:r w:rsidRPr="004B23B1">
        <w:rPr>
          <w:rFonts w:ascii="Gill Sans MT" w:hAnsi="Gill Sans MT"/>
        </w:rPr>
        <w:t xml:space="preserve">What would help them to do so? </w:t>
      </w:r>
    </w:p>
    <w:p w14:paraId="058AB702" w14:textId="77777777" w:rsidR="00E74B0D" w:rsidRPr="004B23B1" w:rsidRDefault="00E74B0D">
      <w:pPr>
        <w:rPr>
          <w:rFonts w:ascii="Gill Sans MT" w:hAnsi="Gill Sans MT"/>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74B0D" w:rsidRPr="004B23B1" w14:paraId="2903295E" w14:textId="77777777">
        <w:trPr>
          <w:trHeight w:val="4932"/>
        </w:trPr>
        <w:tc>
          <w:tcPr>
            <w:tcW w:w="9360" w:type="dxa"/>
            <w:shd w:val="clear" w:color="auto" w:fill="auto"/>
            <w:tcMar>
              <w:top w:w="100" w:type="dxa"/>
              <w:left w:w="100" w:type="dxa"/>
              <w:bottom w:w="100" w:type="dxa"/>
              <w:right w:w="100" w:type="dxa"/>
            </w:tcMar>
          </w:tcPr>
          <w:p w14:paraId="359B7C7A" w14:textId="77777777" w:rsidR="00E74B0D" w:rsidRPr="004B23B1" w:rsidRDefault="00E74B0D">
            <w:pPr>
              <w:widowControl w:val="0"/>
              <w:pBdr>
                <w:top w:val="nil"/>
                <w:left w:val="nil"/>
                <w:bottom w:val="nil"/>
                <w:right w:val="nil"/>
                <w:between w:val="nil"/>
              </w:pBdr>
              <w:spacing w:line="240" w:lineRule="auto"/>
              <w:rPr>
                <w:rFonts w:ascii="Gill Sans MT" w:hAnsi="Gill Sans MT"/>
              </w:rPr>
            </w:pPr>
          </w:p>
        </w:tc>
      </w:tr>
    </w:tbl>
    <w:p w14:paraId="7956B4D7" w14:textId="77777777" w:rsidR="00E74B0D" w:rsidRPr="004B23B1" w:rsidRDefault="00E74B0D">
      <w:pPr>
        <w:rPr>
          <w:rFonts w:ascii="Gill Sans MT" w:hAnsi="Gill Sans MT"/>
        </w:rPr>
      </w:pPr>
    </w:p>
    <w:p w14:paraId="0E649711" w14:textId="77777777" w:rsidR="00E74B0D" w:rsidRPr="004B23B1" w:rsidRDefault="00000000">
      <w:pPr>
        <w:rPr>
          <w:rFonts w:ascii="Gill Sans MT" w:hAnsi="Gill Sans MT"/>
        </w:rPr>
      </w:pPr>
      <w:r w:rsidRPr="004B23B1">
        <w:rPr>
          <w:rFonts w:ascii="Gill Sans MT" w:hAnsi="Gill Sans MT"/>
        </w:rPr>
        <w:br w:type="page"/>
      </w:r>
    </w:p>
    <w:p w14:paraId="44041D80" w14:textId="77777777" w:rsidR="00E74B0D" w:rsidRPr="004B23B1" w:rsidRDefault="00000000" w:rsidP="004B23B1">
      <w:pPr>
        <w:pStyle w:val="Heading2"/>
        <w:numPr>
          <w:ilvl w:val="0"/>
          <w:numId w:val="5"/>
        </w:numPr>
      </w:pPr>
      <w:bookmarkStart w:id="11" w:name="_a5w4xu80yr" w:colFirst="0" w:colLast="0"/>
      <w:bookmarkEnd w:id="11"/>
      <w:r w:rsidRPr="004B23B1">
        <w:lastRenderedPageBreak/>
        <w:t>Resilience to effects of sanctions against Russia/ war in Ukraine</w:t>
      </w:r>
    </w:p>
    <w:p w14:paraId="6CEC856C" w14:textId="77777777" w:rsidR="00E74B0D" w:rsidRPr="004B23B1" w:rsidRDefault="00000000">
      <w:pPr>
        <w:rPr>
          <w:rFonts w:ascii="Gill Sans MT" w:hAnsi="Gill Sans MT"/>
        </w:rPr>
      </w:pPr>
      <w:r w:rsidRPr="004B23B1">
        <w:rPr>
          <w:rFonts w:ascii="Gill Sans MT" w:hAnsi="Gill Sans MT"/>
          <w:b/>
        </w:rPr>
        <w:t>Problem Statement:</w:t>
      </w:r>
      <w:r w:rsidRPr="004B23B1">
        <w:rPr>
          <w:rFonts w:ascii="Gill Sans MT" w:hAnsi="Gill Sans MT"/>
        </w:rPr>
        <w:t xml:space="preserve"> Economic sanctions against Russia, as well as other effects of the war in Ukraine, present major shocks to Armenia’s economic growth and recovery. Russia is a key economic, security, and energy partner for Armenia. Russia maintains two military bases in</w:t>
      </w:r>
    </w:p>
    <w:p w14:paraId="48C77CD7" w14:textId="77777777" w:rsidR="00E74B0D" w:rsidRPr="004B23B1" w:rsidRDefault="00000000">
      <w:pPr>
        <w:rPr>
          <w:rFonts w:ascii="Gill Sans MT" w:hAnsi="Gill Sans MT"/>
        </w:rPr>
      </w:pPr>
      <w:r w:rsidRPr="004B23B1">
        <w:rPr>
          <w:rFonts w:ascii="Gill Sans MT" w:hAnsi="Gill Sans MT"/>
        </w:rPr>
        <w:t>Armenia, with approximately 5,000 Russian troops stationed near its border with Turkey. Armenia’s integration with the Russian economy is substantial and broad-based, and Armenia’s participation in the Eurasian Economic Union encourages closer integration with the Russian economy. Currently, Armenia relies on Russia for over 60 percent of its net energy imports. Remittances equal about 11 percent of Armenia’s GDP, with 54 percent of that flowing from Russia. About half of Armenia’s inward foreign direct investment (FDI) stock comes from Russia, and Russian assistance to Armenia totaled $28 million in 2017. Most Armenians get news and information from television, where Russian programming dominates.</w:t>
      </w:r>
    </w:p>
    <w:p w14:paraId="280D20A5" w14:textId="77777777" w:rsidR="00E74B0D" w:rsidRPr="004B23B1" w:rsidRDefault="00E74B0D">
      <w:pPr>
        <w:rPr>
          <w:rFonts w:ascii="Gill Sans MT" w:hAnsi="Gill Sans MT"/>
        </w:rPr>
      </w:pPr>
    </w:p>
    <w:p w14:paraId="1AAA19EF" w14:textId="77777777" w:rsidR="00E74B0D" w:rsidRPr="004B23B1" w:rsidRDefault="00000000">
      <w:pPr>
        <w:rPr>
          <w:rFonts w:ascii="Gill Sans MT" w:hAnsi="Gill Sans MT"/>
        </w:rPr>
      </w:pPr>
      <w:r w:rsidRPr="004B23B1">
        <w:rPr>
          <w:rFonts w:ascii="Gill Sans MT" w:hAnsi="Gill Sans MT"/>
        </w:rPr>
        <w:t xml:space="preserve">Many multinational companies, especially in the technology sector, have relocated from Russia and/or Ukraine to Armenia since the war began and sanctions were imposed. This represents an economic stimulus as companies hire local </w:t>
      </w:r>
      <w:proofErr w:type="gramStart"/>
      <w:r w:rsidRPr="004B23B1">
        <w:rPr>
          <w:rFonts w:ascii="Gill Sans MT" w:hAnsi="Gill Sans MT"/>
        </w:rPr>
        <w:t>workers, and</w:t>
      </w:r>
      <w:proofErr w:type="gramEnd"/>
      <w:r w:rsidRPr="004B23B1">
        <w:rPr>
          <w:rFonts w:ascii="Gill Sans MT" w:hAnsi="Gill Sans MT"/>
        </w:rPr>
        <w:t xml:space="preserve"> relocate some of their own employees (who often bring with them relatively progressive views). But it may also strain the absorptive capacity of urban areas, especially housing markets, primary and secondary education institutions, and the still recovering healthcare infrastructure.</w:t>
      </w:r>
    </w:p>
    <w:p w14:paraId="0AB19DF3" w14:textId="77777777" w:rsidR="00E74B0D" w:rsidRPr="004B23B1" w:rsidRDefault="00E74B0D">
      <w:pPr>
        <w:rPr>
          <w:rFonts w:ascii="Gill Sans MT" w:hAnsi="Gill Sans MT"/>
        </w:rPr>
      </w:pPr>
    </w:p>
    <w:p w14:paraId="6FF4688D" w14:textId="330F2AC8" w:rsidR="00E74B0D" w:rsidRPr="004B23B1" w:rsidRDefault="00000000">
      <w:pPr>
        <w:rPr>
          <w:rFonts w:ascii="Gill Sans MT" w:hAnsi="Gill Sans MT"/>
        </w:rPr>
      </w:pPr>
      <w:r w:rsidRPr="004B23B1">
        <w:rPr>
          <w:rFonts w:ascii="Gill Sans MT" w:hAnsi="Gill Sans MT"/>
        </w:rPr>
        <w:t xml:space="preserve">Additionally, the disruption of Ukraine’s agricultural sector may have </w:t>
      </w:r>
      <w:proofErr w:type="gramStart"/>
      <w:r w:rsidRPr="004B23B1">
        <w:rPr>
          <w:rFonts w:ascii="Gill Sans MT" w:hAnsi="Gill Sans MT"/>
        </w:rPr>
        <w:t>as yet</w:t>
      </w:r>
      <w:proofErr w:type="gramEnd"/>
      <w:r w:rsidRPr="004B23B1">
        <w:rPr>
          <w:rFonts w:ascii="Gill Sans MT" w:hAnsi="Gill Sans MT"/>
        </w:rPr>
        <w:t xml:space="preserve"> unrealized impacts on the agricultural supply chain in Armenia. It is unclear at the time of writing whether this will increase demand for Armenian agricultural exports, suppress domestic agricultural production due to scarcity of inputs, or lock up export markets as Russia sells or “gifts” stolen Ukrainian outputs to countries in exchange for not opposing the war in Ukraine.</w:t>
      </w:r>
    </w:p>
    <w:p w14:paraId="0E5BCEAE" w14:textId="77777777" w:rsidR="00E74B0D" w:rsidRPr="004B23B1" w:rsidRDefault="00000000">
      <w:pPr>
        <w:pStyle w:val="Heading4"/>
        <w:rPr>
          <w:rFonts w:ascii="Gill Sans MT" w:hAnsi="Gill Sans MT"/>
          <w:color w:val="000000"/>
          <w:shd w:val="clear" w:color="auto" w:fill="C9DAF8"/>
        </w:rPr>
      </w:pPr>
      <w:bookmarkStart w:id="12" w:name="_b2o13l4nmva7" w:colFirst="0" w:colLast="0"/>
      <w:bookmarkEnd w:id="12"/>
      <w:r w:rsidRPr="004B23B1">
        <w:rPr>
          <w:rFonts w:ascii="Gill Sans MT" w:hAnsi="Gill Sans MT"/>
          <w:color w:val="000000"/>
          <w:shd w:val="clear" w:color="auto" w:fill="C9DAF8"/>
        </w:rPr>
        <w:t>War in Ukraine/Russian Sanction Questions to consider for your site visit:</w:t>
      </w:r>
    </w:p>
    <w:p w14:paraId="73149A96" w14:textId="77777777" w:rsidR="00E74B0D" w:rsidRPr="004B23B1" w:rsidRDefault="00000000">
      <w:pPr>
        <w:rPr>
          <w:rFonts w:ascii="Gill Sans MT" w:hAnsi="Gill Sans MT"/>
        </w:rPr>
      </w:pPr>
      <w:r w:rsidRPr="004B23B1">
        <w:rPr>
          <w:rFonts w:ascii="Gill Sans MT" w:hAnsi="Gill Sans MT"/>
          <w:i/>
        </w:rPr>
        <w:t>Consider the following questions and feel free to modify them to be more relevant to this site.</w:t>
      </w:r>
    </w:p>
    <w:p w14:paraId="787B613A" w14:textId="77777777" w:rsidR="00E74B0D" w:rsidRPr="004B23B1" w:rsidRDefault="00000000">
      <w:pPr>
        <w:rPr>
          <w:rFonts w:ascii="Gill Sans MT" w:hAnsi="Gill Sans MT"/>
        </w:rPr>
      </w:pPr>
      <w:r w:rsidRPr="004B23B1">
        <w:rPr>
          <w:rFonts w:ascii="Gill Sans MT" w:hAnsi="Gill Sans MT"/>
        </w:rPr>
        <w:t>In what ways are sanctions against Russia/war in Ukraine impacting these sites’/</w:t>
      </w:r>
      <w:proofErr w:type="spellStart"/>
      <w:r w:rsidRPr="004B23B1">
        <w:rPr>
          <w:rFonts w:ascii="Gill Sans MT" w:hAnsi="Gill Sans MT"/>
        </w:rPr>
        <w:t>activites</w:t>
      </w:r>
      <w:proofErr w:type="spellEnd"/>
      <w:r w:rsidRPr="004B23B1">
        <w:rPr>
          <w:rFonts w:ascii="Gill Sans MT" w:hAnsi="Gill Sans MT"/>
        </w:rPr>
        <w:t>’ operations/results initially?</w:t>
      </w:r>
    </w:p>
    <w:p w14:paraId="304DEE46" w14:textId="77777777" w:rsidR="00E74B0D" w:rsidRPr="004B23B1" w:rsidRDefault="00000000">
      <w:pPr>
        <w:numPr>
          <w:ilvl w:val="0"/>
          <w:numId w:val="1"/>
        </w:numPr>
        <w:rPr>
          <w:rFonts w:ascii="Gill Sans MT" w:hAnsi="Gill Sans MT"/>
        </w:rPr>
      </w:pPr>
      <w:r w:rsidRPr="004B23B1">
        <w:rPr>
          <w:rFonts w:ascii="Gill Sans MT" w:hAnsi="Gill Sans MT"/>
        </w:rPr>
        <w:t>What impacts are expected going forward?</w:t>
      </w:r>
    </w:p>
    <w:p w14:paraId="38BAC52D" w14:textId="77777777" w:rsidR="00E74B0D" w:rsidRPr="004B23B1" w:rsidRDefault="00E74B0D">
      <w:pPr>
        <w:rPr>
          <w:rFonts w:ascii="Gill Sans MT" w:hAnsi="Gill Sans MT"/>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74B0D" w:rsidRPr="004B23B1" w14:paraId="43D1FCDC" w14:textId="77777777">
        <w:trPr>
          <w:trHeight w:val="2937"/>
        </w:trPr>
        <w:tc>
          <w:tcPr>
            <w:tcW w:w="9360" w:type="dxa"/>
            <w:shd w:val="clear" w:color="auto" w:fill="auto"/>
            <w:tcMar>
              <w:top w:w="100" w:type="dxa"/>
              <w:left w:w="100" w:type="dxa"/>
              <w:bottom w:w="100" w:type="dxa"/>
              <w:right w:w="100" w:type="dxa"/>
            </w:tcMar>
          </w:tcPr>
          <w:p w14:paraId="702B2FB4" w14:textId="77777777" w:rsidR="00E74B0D" w:rsidRPr="004B23B1" w:rsidRDefault="00E74B0D">
            <w:pPr>
              <w:widowControl w:val="0"/>
              <w:pBdr>
                <w:top w:val="nil"/>
                <w:left w:val="nil"/>
                <w:bottom w:val="nil"/>
                <w:right w:val="nil"/>
                <w:between w:val="nil"/>
              </w:pBdr>
              <w:spacing w:line="240" w:lineRule="auto"/>
              <w:rPr>
                <w:rFonts w:ascii="Gill Sans MT" w:hAnsi="Gill Sans MT"/>
              </w:rPr>
            </w:pPr>
          </w:p>
        </w:tc>
      </w:tr>
    </w:tbl>
    <w:p w14:paraId="69DE501F" w14:textId="77777777" w:rsidR="00E74B0D" w:rsidRPr="004B23B1" w:rsidRDefault="00E74B0D">
      <w:pPr>
        <w:rPr>
          <w:rFonts w:ascii="Gill Sans MT" w:hAnsi="Gill Sans MT"/>
        </w:rPr>
      </w:pPr>
    </w:p>
    <w:p w14:paraId="10B4AB0D" w14:textId="77777777" w:rsidR="00E74B0D" w:rsidRPr="004B23B1" w:rsidRDefault="00000000">
      <w:pPr>
        <w:rPr>
          <w:rFonts w:ascii="Gill Sans MT" w:hAnsi="Gill Sans MT"/>
        </w:rPr>
      </w:pPr>
      <w:r w:rsidRPr="004B23B1">
        <w:rPr>
          <w:rFonts w:ascii="Gill Sans MT" w:hAnsi="Gill Sans MT"/>
        </w:rPr>
        <w:t>What examples are we observing of adaptations or pivots in response to the war and/or sanctions?</w:t>
      </w:r>
    </w:p>
    <w:p w14:paraId="7E12D9E0" w14:textId="77777777" w:rsidR="00E74B0D" w:rsidRPr="004B23B1" w:rsidRDefault="00000000">
      <w:pPr>
        <w:numPr>
          <w:ilvl w:val="0"/>
          <w:numId w:val="1"/>
        </w:numPr>
        <w:rPr>
          <w:rFonts w:ascii="Gill Sans MT" w:hAnsi="Gill Sans MT"/>
        </w:rPr>
      </w:pPr>
      <w:r w:rsidRPr="004B23B1">
        <w:rPr>
          <w:rFonts w:ascii="Gill Sans MT" w:hAnsi="Gill Sans MT"/>
        </w:rPr>
        <w:t>Have these adaptations had the intended effect? How so? Why or why not?</w:t>
      </w:r>
    </w:p>
    <w:p w14:paraId="343D6382" w14:textId="77777777" w:rsidR="00E74B0D" w:rsidRPr="004B23B1" w:rsidRDefault="00E74B0D">
      <w:pPr>
        <w:rPr>
          <w:rFonts w:ascii="Gill Sans MT" w:hAnsi="Gill Sans MT"/>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74B0D" w:rsidRPr="004B23B1" w14:paraId="71F0254C" w14:textId="77777777">
        <w:trPr>
          <w:trHeight w:val="3915"/>
        </w:trPr>
        <w:tc>
          <w:tcPr>
            <w:tcW w:w="9360" w:type="dxa"/>
            <w:shd w:val="clear" w:color="auto" w:fill="auto"/>
            <w:tcMar>
              <w:top w:w="100" w:type="dxa"/>
              <w:left w:w="100" w:type="dxa"/>
              <w:bottom w:w="100" w:type="dxa"/>
              <w:right w:w="100" w:type="dxa"/>
            </w:tcMar>
          </w:tcPr>
          <w:p w14:paraId="321F32E4" w14:textId="77777777" w:rsidR="00E74B0D" w:rsidRPr="004B23B1" w:rsidRDefault="00E74B0D">
            <w:pPr>
              <w:widowControl w:val="0"/>
              <w:pBdr>
                <w:top w:val="nil"/>
                <w:left w:val="nil"/>
                <w:bottom w:val="nil"/>
                <w:right w:val="nil"/>
                <w:between w:val="nil"/>
              </w:pBdr>
              <w:spacing w:line="240" w:lineRule="auto"/>
              <w:rPr>
                <w:rFonts w:ascii="Gill Sans MT" w:hAnsi="Gill Sans MT"/>
              </w:rPr>
            </w:pPr>
          </w:p>
        </w:tc>
      </w:tr>
    </w:tbl>
    <w:p w14:paraId="24D3D7F6" w14:textId="77777777" w:rsidR="00E74B0D" w:rsidRPr="004B23B1" w:rsidRDefault="00E74B0D">
      <w:pPr>
        <w:rPr>
          <w:rFonts w:ascii="Gill Sans MT" w:hAnsi="Gill Sans MT"/>
        </w:rPr>
      </w:pPr>
    </w:p>
    <w:p w14:paraId="6E10BBE0" w14:textId="77777777" w:rsidR="00E74B0D" w:rsidRPr="004B23B1" w:rsidRDefault="00000000">
      <w:pPr>
        <w:rPr>
          <w:rFonts w:ascii="Gill Sans MT" w:hAnsi="Gill Sans MT"/>
        </w:rPr>
      </w:pPr>
      <w:r w:rsidRPr="004B23B1">
        <w:rPr>
          <w:rFonts w:ascii="Gill Sans MT" w:hAnsi="Gill Sans MT"/>
        </w:rPr>
        <w:t>What challenges due to the war and/or sanctions are the sites/activities still grappling with?</w:t>
      </w:r>
    </w:p>
    <w:p w14:paraId="13047378" w14:textId="77777777" w:rsidR="00E74B0D" w:rsidRPr="004B23B1" w:rsidRDefault="00000000">
      <w:pPr>
        <w:numPr>
          <w:ilvl w:val="0"/>
          <w:numId w:val="1"/>
        </w:numPr>
        <w:rPr>
          <w:rFonts w:ascii="Gill Sans MT" w:hAnsi="Gill Sans MT"/>
        </w:rPr>
      </w:pPr>
      <w:r w:rsidRPr="004B23B1">
        <w:rPr>
          <w:rFonts w:ascii="Gill Sans MT" w:hAnsi="Gill Sans MT"/>
        </w:rPr>
        <w:t>How are they thinking about addressing these challenges?</w:t>
      </w:r>
    </w:p>
    <w:p w14:paraId="2CCE7612" w14:textId="77777777" w:rsidR="00E74B0D" w:rsidRPr="004B23B1" w:rsidRDefault="00000000">
      <w:pPr>
        <w:numPr>
          <w:ilvl w:val="0"/>
          <w:numId w:val="1"/>
        </w:numPr>
        <w:rPr>
          <w:rFonts w:ascii="Gill Sans MT" w:hAnsi="Gill Sans MT"/>
        </w:rPr>
      </w:pPr>
      <w:r w:rsidRPr="004B23B1">
        <w:rPr>
          <w:rFonts w:ascii="Gill Sans MT" w:hAnsi="Gill Sans MT"/>
        </w:rPr>
        <w:t xml:space="preserve">What would help them to do so? </w:t>
      </w:r>
    </w:p>
    <w:p w14:paraId="07946237" w14:textId="77777777" w:rsidR="00E74B0D" w:rsidRPr="004B23B1" w:rsidRDefault="00E74B0D">
      <w:pPr>
        <w:rPr>
          <w:rFonts w:ascii="Gill Sans MT" w:hAnsi="Gill Sans MT"/>
        </w:rPr>
      </w:pP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74B0D" w:rsidRPr="004B23B1" w14:paraId="2B4999F4" w14:textId="77777777">
        <w:trPr>
          <w:trHeight w:val="5652"/>
        </w:trPr>
        <w:tc>
          <w:tcPr>
            <w:tcW w:w="9360" w:type="dxa"/>
            <w:shd w:val="clear" w:color="auto" w:fill="auto"/>
            <w:tcMar>
              <w:top w:w="100" w:type="dxa"/>
              <w:left w:w="100" w:type="dxa"/>
              <w:bottom w:w="100" w:type="dxa"/>
              <w:right w:w="100" w:type="dxa"/>
            </w:tcMar>
          </w:tcPr>
          <w:p w14:paraId="62888B01" w14:textId="77777777" w:rsidR="00E74B0D" w:rsidRPr="004B23B1" w:rsidRDefault="00E74B0D">
            <w:pPr>
              <w:widowControl w:val="0"/>
              <w:pBdr>
                <w:top w:val="nil"/>
                <w:left w:val="nil"/>
                <w:bottom w:val="nil"/>
                <w:right w:val="nil"/>
                <w:between w:val="nil"/>
              </w:pBdr>
              <w:spacing w:line="240" w:lineRule="auto"/>
              <w:rPr>
                <w:rFonts w:ascii="Gill Sans MT" w:hAnsi="Gill Sans MT"/>
              </w:rPr>
            </w:pPr>
          </w:p>
        </w:tc>
      </w:tr>
    </w:tbl>
    <w:p w14:paraId="49707BAB" w14:textId="77777777" w:rsidR="00E74B0D" w:rsidRPr="004B23B1" w:rsidRDefault="00E74B0D">
      <w:pPr>
        <w:rPr>
          <w:rFonts w:ascii="Gill Sans MT" w:hAnsi="Gill Sans MT"/>
        </w:rPr>
      </w:pPr>
    </w:p>
    <w:p w14:paraId="7B453000" w14:textId="77777777" w:rsidR="00E74B0D" w:rsidRPr="004B23B1" w:rsidRDefault="00000000" w:rsidP="004B23B1">
      <w:pPr>
        <w:pStyle w:val="Heading2"/>
        <w:numPr>
          <w:ilvl w:val="0"/>
          <w:numId w:val="5"/>
        </w:numPr>
      </w:pPr>
      <w:bookmarkStart w:id="13" w:name="_v6s5aehwtuhy" w:colFirst="0" w:colLast="0"/>
      <w:bookmarkEnd w:id="13"/>
      <w:r w:rsidRPr="004B23B1">
        <w:lastRenderedPageBreak/>
        <w:t>Differential Impacts on Gender, Youth, and other Marginalized Groups</w:t>
      </w:r>
    </w:p>
    <w:p w14:paraId="284F6AE2" w14:textId="77777777" w:rsidR="00E74B0D" w:rsidRPr="004B23B1" w:rsidRDefault="00000000">
      <w:pPr>
        <w:rPr>
          <w:rFonts w:ascii="Gill Sans MT" w:hAnsi="Gill Sans MT"/>
        </w:rPr>
      </w:pPr>
      <w:r w:rsidRPr="004B23B1">
        <w:rPr>
          <w:rFonts w:ascii="Gill Sans MT" w:hAnsi="Gill Sans MT"/>
          <w:b/>
        </w:rPr>
        <w:t>Problem Statement:</w:t>
      </w:r>
      <w:r w:rsidRPr="004B23B1">
        <w:rPr>
          <w:rFonts w:ascii="Gill Sans MT" w:hAnsi="Gill Sans MT"/>
        </w:rPr>
        <w:t xml:space="preserve"> Armenia experiences a significant economic gender gap in which women participate less in the formal </w:t>
      </w:r>
      <w:proofErr w:type="gramStart"/>
      <w:r w:rsidRPr="004B23B1">
        <w:rPr>
          <w:rFonts w:ascii="Gill Sans MT" w:hAnsi="Gill Sans MT"/>
        </w:rPr>
        <w:t>economy, and</w:t>
      </w:r>
      <w:proofErr w:type="gramEnd"/>
      <w:r w:rsidRPr="004B23B1">
        <w:rPr>
          <w:rFonts w:ascii="Gill Sans MT" w:hAnsi="Gill Sans MT"/>
        </w:rPr>
        <w:t xml:space="preserve"> may not earn equal pay for equal work. Women are also at higher risk for trafficking and gender-based violence. Youth also face significant economic challenges -- the youth unemployment rate was near 40% when the CDCS was drafted, and economic shocks will likely exacerbate this problem. They were a driving population for the Velvet Revolution, continued progress in this area depends upon continued political engagement of this group. Persons with disabilities, LGTBQIA+, and persons living outside of Yerevan are also expected to be impacted more severely by the first and second order impacts of COVID, the NK conflict, and the war in Ukraine/economic sanctions against Russia.</w:t>
      </w:r>
    </w:p>
    <w:p w14:paraId="09C435C0" w14:textId="77777777" w:rsidR="00E74B0D" w:rsidRPr="004B23B1" w:rsidRDefault="00000000">
      <w:pPr>
        <w:pStyle w:val="Heading4"/>
        <w:rPr>
          <w:rFonts w:ascii="Gill Sans MT" w:hAnsi="Gill Sans MT"/>
        </w:rPr>
      </w:pPr>
      <w:bookmarkStart w:id="14" w:name="_4lvdit65wsdj" w:colFirst="0" w:colLast="0"/>
      <w:bookmarkEnd w:id="14"/>
      <w:r w:rsidRPr="004B23B1">
        <w:rPr>
          <w:rFonts w:ascii="Gill Sans MT" w:hAnsi="Gill Sans MT"/>
          <w:color w:val="000000"/>
          <w:shd w:val="clear" w:color="auto" w:fill="C9DAF8"/>
        </w:rPr>
        <w:t>Gender, Youth, and other Marginalized Groups Questions to consider for your site visit:</w:t>
      </w:r>
    </w:p>
    <w:p w14:paraId="474EAB77" w14:textId="77777777" w:rsidR="00E74B0D" w:rsidRPr="004B23B1" w:rsidRDefault="00000000">
      <w:pPr>
        <w:rPr>
          <w:rFonts w:ascii="Gill Sans MT" w:hAnsi="Gill Sans MT"/>
        </w:rPr>
      </w:pPr>
      <w:r w:rsidRPr="004B23B1">
        <w:rPr>
          <w:rFonts w:ascii="Gill Sans MT" w:hAnsi="Gill Sans MT"/>
        </w:rPr>
        <w:t>Consider the following questions and feel free to modify them to be more relevant to this site.</w:t>
      </w:r>
    </w:p>
    <w:p w14:paraId="3014CE38" w14:textId="77777777" w:rsidR="00E74B0D" w:rsidRPr="004B23B1" w:rsidRDefault="00E74B0D">
      <w:pPr>
        <w:rPr>
          <w:rFonts w:ascii="Gill Sans MT" w:hAnsi="Gill Sans MT"/>
        </w:rPr>
      </w:pPr>
    </w:p>
    <w:p w14:paraId="293819F4" w14:textId="77777777" w:rsidR="00E74B0D" w:rsidRPr="004B23B1" w:rsidRDefault="00000000">
      <w:pPr>
        <w:rPr>
          <w:rFonts w:ascii="Gill Sans MT" w:hAnsi="Gill Sans MT"/>
        </w:rPr>
      </w:pPr>
      <w:r w:rsidRPr="004B23B1">
        <w:rPr>
          <w:rFonts w:ascii="Gill Sans MT" w:hAnsi="Gill Sans MT"/>
        </w:rPr>
        <w:t xml:space="preserve">To what extent are these sites/activities engaging or serving marginalized groups (women, youth, LGBTQIA+, persons with disabilities, </w:t>
      </w:r>
      <w:proofErr w:type="gramStart"/>
      <w:r w:rsidRPr="004B23B1">
        <w:rPr>
          <w:rFonts w:ascii="Gill Sans MT" w:hAnsi="Gill Sans MT"/>
        </w:rPr>
        <w:t>refugees</w:t>
      </w:r>
      <w:proofErr w:type="gramEnd"/>
      <w:r w:rsidRPr="004B23B1">
        <w:rPr>
          <w:rFonts w:ascii="Gill Sans MT" w:hAnsi="Gill Sans MT"/>
        </w:rPr>
        <w:t xml:space="preserve"> or internally displaced people)? </w:t>
      </w:r>
    </w:p>
    <w:p w14:paraId="684876C9" w14:textId="77777777" w:rsidR="00E74B0D" w:rsidRPr="004B23B1" w:rsidRDefault="00000000">
      <w:pPr>
        <w:numPr>
          <w:ilvl w:val="0"/>
          <w:numId w:val="3"/>
        </w:numPr>
        <w:rPr>
          <w:rFonts w:ascii="Gill Sans MT" w:hAnsi="Gill Sans MT"/>
        </w:rPr>
      </w:pPr>
      <w:r w:rsidRPr="004B23B1">
        <w:rPr>
          <w:rFonts w:ascii="Gill Sans MT" w:hAnsi="Gill Sans MT"/>
        </w:rPr>
        <w:t xml:space="preserve">Was engagement or service with these groups planned at the outset of the activities? </w:t>
      </w:r>
    </w:p>
    <w:p w14:paraId="3F01F25C" w14:textId="77777777" w:rsidR="00E74B0D" w:rsidRPr="004B23B1" w:rsidRDefault="00000000">
      <w:pPr>
        <w:numPr>
          <w:ilvl w:val="0"/>
          <w:numId w:val="3"/>
        </w:numPr>
        <w:rPr>
          <w:rFonts w:ascii="Gill Sans MT" w:hAnsi="Gill Sans MT"/>
        </w:rPr>
      </w:pPr>
      <w:r w:rsidRPr="004B23B1">
        <w:rPr>
          <w:rFonts w:ascii="Gill Sans MT" w:hAnsi="Gill Sans MT"/>
        </w:rPr>
        <w:t>How has it changed over time?</w:t>
      </w:r>
    </w:p>
    <w:p w14:paraId="48BB7822" w14:textId="77777777" w:rsidR="00E74B0D" w:rsidRPr="004B23B1" w:rsidRDefault="00000000">
      <w:pPr>
        <w:numPr>
          <w:ilvl w:val="0"/>
          <w:numId w:val="3"/>
        </w:numPr>
        <w:rPr>
          <w:rFonts w:ascii="Gill Sans MT" w:hAnsi="Gill Sans MT"/>
        </w:rPr>
      </w:pPr>
      <w:r w:rsidRPr="004B23B1">
        <w:rPr>
          <w:rFonts w:ascii="Gill Sans MT" w:hAnsi="Gill Sans MT"/>
        </w:rPr>
        <w:t>Are the activities/sites observing urgent needs that they are struggling to meet with any of these populations?</w:t>
      </w:r>
    </w:p>
    <w:p w14:paraId="5AFC797B" w14:textId="77777777" w:rsidR="00E74B0D" w:rsidRPr="004B23B1" w:rsidRDefault="00E74B0D">
      <w:pPr>
        <w:rPr>
          <w:rFonts w:ascii="Gill Sans MT" w:hAnsi="Gill Sans MT"/>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74B0D" w:rsidRPr="004B23B1" w14:paraId="385BFCBB" w14:textId="77777777">
        <w:trPr>
          <w:trHeight w:val="5175"/>
        </w:trPr>
        <w:tc>
          <w:tcPr>
            <w:tcW w:w="9360" w:type="dxa"/>
            <w:shd w:val="clear" w:color="auto" w:fill="auto"/>
            <w:tcMar>
              <w:top w:w="100" w:type="dxa"/>
              <w:left w:w="100" w:type="dxa"/>
              <w:bottom w:w="100" w:type="dxa"/>
              <w:right w:w="100" w:type="dxa"/>
            </w:tcMar>
          </w:tcPr>
          <w:p w14:paraId="22CD4850" w14:textId="77777777" w:rsidR="00E74B0D" w:rsidRPr="004B23B1" w:rsidRDefault="00E74B0D">
            <w:pPr>
              <w:widowControl w:val="0"/>
              <w:pBdr>
                <w:top w:val="nil"/>
                <w:left w:val="nil"/>
                <w:bottom w:val="nil"/>
                <w:right w:val="nil"/>
                <w:between w:val="nil"/>
              </w:pBdr>
              <w:spacing w:line="240" w:lineRule="auto"/>
              <w:rPr>
                <w:rFonts w:ascii="Gill Sans MT" w:hAnsi="Gill Sans MT"/>
              </w:rPr>
            </w:pPr>
          </w:p>
        </w:tc>
      </w:tr>
    </w:tbl>
    <w:p w14:paraId="3BFB5957" w14:textId="77777777" w:rsidR="00E74B0D" w:rsidRPr="004B23B1" w:rsidRDefault="00E74B0D">
      <w:pPr>
        <w:rPr>
          <w:rFonts w:ascii="Gill Sans MT" w:hAnsi="Gill Sans MT"/>
        </w:rPr>
      </w:pPr>
    </w:p>
    <w:p w14:paraId="349F3C6B" w14:textId="77777777" w:rsidR="00E74B0D" w:rsidRPr="004B23B1" w:rsidRDefault="00000000" w:rsidP="004B23B1">
      <w:pPr>
        <w:pStyle w:val="Heading2"/>
        <w:numPr>
          <w:ilvl w:val="0"/>
          <w:numId w:val="5"/>
        </w:numPr>
      </w:pPr>
      <w:bookmarkStart w:id="15" w:name="_3w5yzlrkdfyz" w:colFirst="0" w:colLast="0"/>
      <w:bookmarkEnd w:id="15"/>
      <w:r w:rsidRPr="004B23B1">
        <w:lastRenderedPageBreak/>
        <w:t>Unsticking Bottlenecks</w:t>
      </w:r>
    </w:p>
    <w:p w14:paraId="5BDD983B" w14:textId="77777777" w:rsidR="00E74B0D" w:rsidRPr="004B23B1" w:rsidRDefault="00000000">
      <w:pPr>
        <w:rPr>
          <w:rFonts w:ascii="Gill Sans MT" w:hAnsi="Gill Sans MT"/>
        </w:rPr>
      </w:pPr>
      <w:r w:rsidRPr="004B23B1">
        <w:rPr>
          <w:rFonts w:ascii="Gill Sans MT" w:hAnsi="Gill Sans MT"/>
        </w:rPr>
        <w:t xml:space="preserve">Our efforts to learn and adapt along with our partners are crucial inputs to adaptations to our activities, to our operating processes, </w:t>
      </w:r>
      <w:proofErr w:type="gramStart"/>
      <w:r w:rsidRPr="004B23B1">
        <w:rPr>
          <w:rFonts w:ascii="Gill Sans MT" w:hAnsi="Gill Sans MT"/>
        </w:rPr>
        <w:t>and also</w:t>
      </w:r>
      <w:proofErr w:type="gramEnd"/>
      <w:r w:rsidRPr="004B23B1">
        <w:rPr>
          <w:rFonts w:ascii="Gill Sans MT" w:hAnsi="Gill Sans MT"/>
        </w:rPr>
        <w:t xml:space="preserve"> to those we may make as a part of our upcoming CDCS Mid-course Stocktaking, and development of our next CDCS. In addition, what we learn will also contribute to USAID’s Agency-wide Learning Agenda, Question 1:</w:t>
      </w:r>
    </w:p>
    <w:p w14:paraId="5F25F496" w14:textId="77777777" w:rsidR="00E74B0D" w:rsidRPr="004B23B1" w:rsidRDefault="00E74B0D">
      <w:pPr>
        <w:rPr>
          <w:rFonts w:ascii="Gill Sans MT" w:hAnsi="Gill Sans MT"/>
        </w:rPr>
      </w:pPr>
    </w:p>
    <w:p w14:paraId="4E250093" w14:textId="77777777" w:rsidR="00E74B0D" w:rsidRPr="004B23B1" w:rsidRDefault="00000000">
      <w:pPr>
        <w:rPr>
          <w:rFonts w:ascii="Gill Sans MT" w:hAnsi="Gill Sans MT"/>
          <w:b/>
          <w:i/>
        </w:rPr>
      </w:pPr>
      <w:r w:rsidRPr="004B23B1">
        <w:rPr>
          <w:rFonts w:ascii="Gill Sans MT" w:hAnsi="Gill Sans MT"/>
          <w:i/>
        </w:rPr>
        <w:t xml:space="preserve">How can USAID better </w:t>
      </w:r>
      <w:r w:rsidRPr="004B23B1">
        <w:rPr>
          <w:rFonts w:ascii="Gill Sans MT" w:hAnsi="Gill Sans MT"/>
          <w:b/>
          <w:i/>
        </w:rPr>
        <w:t xml:space="preserve">streamline systems, </w:t>
      </w:r>
      <w:proofErr w:type="gramStart"/>
      <w:r w:rsidRPr="004B23B1">
        <w:rPr>
          <w:rFonts w:ascii="Gill Sans MT" w:hAnsi="Gill Sans MT"/>
          <w:b/>
          <w:i/>
        </w:rPr>
        <w:t>processes</w:t>
      </w:r>
      <w:proofErr w:type="gramEnd"/>
      <w:r w:rsidRPr="004B23B1">
        <w:rPr>
          <w:rFonts w:ascii="Gill Sans MT" w:hAnsi="Gill Sans MT"/>
          <w:b/>
          <w:i/>
        </w:rPr>
        <w:t xml:space="preserve"> and resources</w:t>
      </w:r>
      <w:r w:rsidRPr="004B23B1">
        <w:rPr>
          <w:rFonts w:ascii="Gill Sans MT" w:hAnsi="Gill Sans MT"/>
          <w:i/>
        </w:rPr>
        <w:t xml:space="preserve"> to meet </w:t>
      </w:r>
      <w:r w:rsidRPr="004B23B1">
        <w:rPr>
          <w:rFonts w:ascii="Gill Sans MT" w:hAnsi="Gill Sans MT"/>
          <w:b/>
          <w:i/>
        </w:rPr>
        <w:t>long-term needs</w:t>
      </w:r>
      <w:r w:rsidRPr="004B23B1">
        <w:rPr>
          <w:rFonts w:ascii="Gill Sans MT" w:hAnsi="Gill Sans MT"/>
          <w:i/>
        </w:rPr>
        <w:t xml:space="preserve"> identified by Missions, while enabling the flexibility to</w:t>
      </w:r>
      <w:r w:rsidRPr="004B23B1">
        <w:rPr>
          <w:rFonts w:ascii="Gill Sans MT" w:hAnsi="Gill Sans MT"/>
          <w:b/>
          <w:i/>
        </w:rPr>
        <w:t xml:space="preserve"> respond quickly to unexpected shifts in context?</w:t>
      </w:r>
    </w:p>
    <w:p w14:paraId="7C93D852" w14:textId="77777777" w:rsidR="00E74B0D" w:rsidRPr="004B23B1" w:rsidRDefault="00E74B0D">
      <w:pPr>
        <w:rPr>
          <w:rFonts w:ascii="Gill Sans MT" w:hAnsi="Gill Sans MT"/>
          <w:b/>
        </w:rPr>
      </w:pPr>
    </w:p>
    <w:p w14:paraId="4EDEC896" w14:textId="77777777" w:rsidR="00E74B0D" w:rsidRPr="004B23B1" w:rsidRDefault="00000000">
      <w:pPr>
        <w:rPr>
          <w:rFonts w:ascii="Gill Sans MT" w:hAnsi="Gill Sans MT"/>
        </w:rPr>
      </w:pPr>
      <w:r w:rsidRPr="004B23B1">
        <w:rPr>
          <w:rFonts w:ascii="Gill Sans MT" w:hAnsi="Gill Sans MT"/>
        </w:rPr>
        <w:t xml:space="preserve">This topic focuses on aspects of USAID’s </w:t>
      </w:r>
      <w:r w:rsidRPr="004B23B1">
        <w:rPr>
          <w:rFonts w:ascii="Gill Sans MT" w:hAnsi="Gill Sans MT"/>
          <w:b/>
        </w:rPr>
        <w:t>operational effectiveness</w:t>
      </w:r>
      <w:r w:rsidRPr="004B23B1">
        <w:rPr>
          <w:rFonts w:ascii="Gill Sans MT" w:hAnsi="Gill Sans MT"/>
        </w:rPr>
        <w:t xml:space="preserve">; particularly ways in which the Mission can better align budget, policy, programming, staff, and systems - and </w:t>
      </w:r>
      <w:r w:rsidRPr="004B23B1">
        <w:rPr>
          <w:rFonts w:ascii="Gill Sans MT" w:hAnsi="Gill Sans MT"/>
          <w:b/>
        </w:rPr>
        <w:t>reduce unnecessary administrative burdens</w:t>
      </w:r>
      <w:r w:rsidRPr="004B23B1">
        <w:rPr>
          <w:rFonts w:ascii="Gill Sans MT" w:hAnsi="Gill Sans MT"/>
        </w:rPr>
        <w:t xml:space="preserve">, or ‘sludge’ - to achieve its mission. The question considers operational factors that affect how well long-term development and humanitarian needs identified by Missions are addressed in strategies and programming, given resource limitations, mandates, directives, or other barriers or tradeoffs. It also creates space for investigating </w:t>
      </w:r>
      <w:r w:rsidRPr="004B23B1">
        <w:rPr>
          <w:rFonts w:ascii="Gill Sans MT" w:hAnsi="Gill Sans MT"/>
          <w:b/>
        </w:rPr>
        <w:t xml:space="preserve">the way we work with our partners </w:t>
      </w:r>
      <w:r w:rsidRPr="004B23B1">
        <w:rPr>
          <w:rFonts w:ascii="Gill Sans MT" w:hAnsi="Gill Sans MT"/>
        </w:rPr>
        <w:t xml:space="preserve">and </w:t>
      </w:r>
      <w:r w:rsidRPr="004B23B1">
        <w:rPr>
          <w:rFonts w:ascii="Gill Sans MT" w:hAnsi="Gill Sans MT"/>
          <w:b/>
        </w:rPr>
        <w:t>how Agency systems and processes enable flexible and timely response to game-changing shifts in operating context</w:t>
      </w:r>
      <w:r w:rsidRPr="004B23B1">
        <w:rPr>
          <w:rFonts w:ascii="Gill Sans MT" w:hAnsi="Gill Sans MT"/>
        </w:rPr>
        <w:t>, including crises such as the global COVID-19 pandemic and other shocks.</w:t>
      </w:r>
    </w:p>
    <w:p w14:paraId="53C1F3A3" w14:textId="77777777" w:rsidR="00E74B0D" w:rsidRPr="004B23B1" w:rsidRDefault="00E74B0D">
      <w:pPr>
        <w:rPr>
          <w:rFonts w:ascii="Gill Sans MT" w:hAnsi="Gill Sans MT"/>
        </w:rPr>
      </w:pPr>
    </w:p>
    <w:p w14:paraId="52ACA98D" w14:textId="77777777" w:rsidR="00E74B0D" w:rsidRPr="004B23B1" w:rsidRDefault="00000000">
      <w:pPr>
        <w:pStyle w:val="Heading4"/>
        <w:pBdr>
          <w:top w:val="nil"/>
          <w:left w:val="nil"/>
          <w:bottom w:val="nil"/>
          <w:right w:val="nil"/>
          <w:between w:val="nil"/>
        </w:pBdr>
        <w:rPr>
          <w:rFonts w:ascii="Gill Sans MT" w:hAnsi="Gill Sans MT"/>
          <w:color w:val="000000"/>
          <w:shd w:val="clear" w:color="auto" w:fill="C9DAF8"/>
        </w:rPr>
      </w:pPr>
      <w:bookmarkStart w:id="16" w:name="_yl1yqzlxshke" w:colFirst="0" w:colLast="0"/>
      <w:bookmarkEnd w:id="16"/>
      <w:r w:rsidRPr="004B23B1">
        <w:rPr>
          <w:rFonts w:ascii="Gill Sans MT" w:hAnsi="Gill Sans MT"/>
          <w:color w:val="000000"/>
          <w:shd w:val="clear" w:color="auto" w:fill="C9DAF8"/>
        </w:rPr>
        <w:t>Unsticking Bottlenecks Questions to consider for your site visit:</w:t>
      </w:r>
    </w:p>
    <w:p w14:paraId="44F1714C" w14:textId="77777777" w:rsidR="00E74B0D" w:rsidRPr="004B23B1" w:rsidRDefault="00000000">
      <w:pPr>
        <w:rPr>
          <w:rFonts w:ascii="Gill Sans MT" w:hAnsi="Gill Sans MT"/>
        </w:rPr>
      </w:pPr>
      <w:r w:rsidRPr="004B23B1">
        <w:rPr>
          <w:rFonts w:ascii="Gill Sans MT" w:hAnsi="Gill Sans MT"/>
          <w:i/>
        </w:rPr>
        <w:t>Consider the following questions and feel free to modify them to be more relevant to this site.</w:t>
      </w:r>
    </w:p>
    <w:p w14:paraId="7D9439BC" w14:textId="77777777" w:rsidR="00E74B0D" w:rsidRPr="004B23B1" w:rsidRDefault="00E74B0D">
      <w:pPr>
        <w:rPr>
          <w:rFonts w:ascii="Gill Sans MT" w:hAnsi="Gill Sans MT"/>
        </w:rPr>
      </w:pPr>
    </w:p>
    <w:p w14:paraId="3A77EC4A" w14:textId="77777777" w:rsidR="00E74B0D" w:rsidRPr="004B23B1" w:rsidRDefault="00000000">
      <w:pPr>
        <w:rPr>
          <w:rFonts w:ascii="Gill Sans MT" w:hAnsi="Gill Sans MT"/>
        </w:rPr>
      </w:pPr>
      <w:r w:rsidRPr="004B23B1">
        <w:rPr>
          <w:rFonts w:ascii="Gill Sans MT" w:hAnsi="Gill Sans MT"/>
        </w:rPr>
        <w:t xml:space="preserve">What do these sites/activities </w:t>
      </w:r>
      <w:r w:rsidRPr="004B23B1">
        <w:rPr>
          <w:rFonts w:ascii="Gill Sans MT" w:hAnsi="Gill Sans MT"/>
          <w:i/>
        </w:rPr>
        <w:t xml:space="preserve">want </w:t>
      </w:r>
      <w:r w:rsidRPr="004B23B1">
        <w:rPr>
          <w:rFonts w:ascii="Gill Sans MT" w:hAnsi="Gill Sans MT"/>
        </w:rPr>
        <w:t>to do (but cannot)? Why?</w:t>
      </w:r>
    </w:p>
    <w:p w14:paraId="25B0AAA0" w14:textId="77777777" w:rsidR="00E74B0D" w:rsidRPr="004B23B1" w:rsidRDefault="00E74B0D">
      <w:pPr>
        <w:rPr>
          <w:rFonts w:ascii="Gill Sans MT" w:hAnsi="Gill Sans MT"/>
        </w:rPr>
      </w:pP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74B0D" w:rsidRPr="004B23B1" w14:paraId="48642A30" w14:textId="77777777">
        <w:trPr>
          <w:trHeight w:val="4440"/>
        </w:trPr>
        <w:tc>
          <w:tcPr>
            <w:tcW w:w="9360" w:type="dxa"/>
            <w:shd w:val="clear" w:color="auto" w:fill="auto"/>
            <w:tcMar>
              <w:top w:w="100" w:type="dxa"/>
              <w:left w:w="100" w:type="dxa"/>
              <w:bottom w:w="100" w:type="dxa"/>
              <w:right w:w="100" w:type="dxa"/>
            </w:tcMar>
          </w:tcPr>
          <w:p w14:paraId="058E8A81" w14:textId="77777777" w:rsidR="00E74B0D" w:rsidRPr="004B23B1" w:rsidRDefault="00E74B0D">
            <w:pPr>
              <w:widowControl w:val="0"/>
              <w:pBdr>
                <w:top w:val="nil"/>
                <w:left w:val="nil"/>
                <w:bottom w:val="nil"/>
                <w:right w:val="nil"/>
                <w:between w:val="nil"/>
              </w:pBdr>
              <w:spacing w:line="240" w:lineRule="auto"/>
              <w:rPr>
                <w:rFonts w:ascii="Gill Sans MT" w:hAnsi="Gill Sans MT"/>
              </w:rPr>
            </w:pPr>
          </w:p>
        </w:tc>
      </w:tr>
    </w:tbl>
    <w:p w14:paraId="45B35D89" w14:textId="77777777" w:rsidR="00E74B0D" w:rsidRPr="004B23B1" w:rsidRDefault="00E74B0D">
      <w:pPr>
        <w:rPr>
          <w:rFonts w:ascii="Gill Sans MT" w:hAnsi="Gill Sans MT"/>
        </w:rPr>
      </w:pPr>
    </w:p>
    <w:p w14:paraId="0D183268" w14:textId="77777777" w:rsidR="00E74B0D" w:rsidRPr="004B23B1" w:rsidRDefault="00000000">
      <w:pPr>
        <w:rPr>
          <w:rFonts w:ascii="Gill Sans MT" w:hAnsi="Gill Sans MT"/>
        </w:rPr>
      </w:pPr>
      <w:r w:rsidRPr="004B23B1">
        <w:rPr>
          <w:rFonts w:ascii="Gill Sans MT" w:hAnsi="Gill Sans MT"/>
        </w:rPr>
        <w:lastRenderedPageBreak/>
        <w:t xml:space="preserve">What adaptations could USAID make (to the award, or to the way we engage with the partner) </w:t>
      </w:r>
      <w:proofErr w:type="gramStart"/>
      <w:r w:rsidRPr="004B23B1">
        <w:rPr>
          <w:rFonts w:ascii="Gill Sans MT" w:hAnsi="Gill Sans MT"/>
        </w:rPr>
        <w:t>in order to</w:t>
      </w:r>
      <w:proofErr w:type="gramEnd"/>
      <w:r w:rsidRPr="004B23B1">
        <w:rPr>
          <w:rFonts w:ascii="Gill Sans MT" w:hAnsi="Gill Sans MT"/>
        </w:rPr>
        <w:t xml:space="preserve"> remove some of these barriers?</w:t>
      </w:r>
    </w:p>
    <w:p w14:paraId="745266E4" w14:textId="77777777" w:rsidR="00E74B0D" w:rsidRPr="004B23B1" w:rsidRDefault="00E74B0D">
      <w:pPr>
        <w:rPr>
          <w:rFonts w:ascii="Gill Sans MT" w:hAnsi="Gill Sans MT"/>
        </w:rPr>
      </w:pP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74B0D" w:rsidRPr="004B23B1" w14:paraId="3E8485CF" w14:textId="77777777">
        <w:trPr>
          <w:trHeight w:val="3957"/>
        </w:trPr>
        <w:tc>
          <w:tcPr>
            <w:tcW w:w="9360" w:type="dxa"/>
            <w:shd w:val="clear" w:color="auto" w:fill="auto"/>
            <w:tcMar>
              <w:top w:w="100" w:type="dxa"/>
              <w:left w:w="100" w:type="dxa"/>
              <w:bottom w:w="100" w:type="dxa"/>
              <w:right w:w="100" w:type="dxa"/>
            </w:tcMar>
          </w:tcPr>
          <w:p w14:paraId="184231FD" w14:textId="77777777" w:rsidR="00E74B0D" w:rsidRPr="004B23B1" w:rsidRDefault="00E74B0D">
            <w:pPr>
              <w:widowControl w:val="0"/>
              <w:pBdr>
                <w:top w:val="nil"/>
                <w:left w:val="nil"/>
                <w:bottom w:val="nil"/>
                <w:right w:val="nil"/>
                <w:between w:val="nil"/>
              </w:pBdr>
              <w:spacing w:line="240" w:lineRule="auto"/>
              <w:rPr>
                <w:rFonts w:ascii="Gill Sans MT" w:hAnsi="Gill Sans MT"/>
              </w:rPr>
            </w:pPr>
          </w:p>
        </w:tc>
      </w:tr>
    </w:tbl>
    <w:p w14:paraId="7D0E3A4D" w14:textId="77777777" w:rsidR="00E74B0D" w:rsidRPr="004B23B1" w:rsidRDefault="00E74B0D">
      <w:pPr>
        <w:rPr>
          <w:rFonts w:ascii="Gill Sans MT" w:hAnsi="Gill Sans MT"/>
        </w:rPr>
      </w:pPr>
    </w:p>
    <w:p w14:paraId="25DF8F97" w14:textId="77777777" w:rsidR="00E74B0D" w:rsidRPr="004B23B1" w:rsidRDefault="00E74B0D">
      <w:pPr>
        <w:rPr>
          <w:rFonts w:ascii="Gill Sans MT" w:hAnsi="Gill Sans MT"/>
        </w:rPr>
      </w:pPr>
    </w:p>
    <w:p w14:paraId="0C9451D3" w14:textId="77777777" w:rsidR="00E74B0D" w:rsidRPr="004B23B1" w:rsidRDefault="00000000">
      <w:pPr>
        <w:rPr>
          <w:rFonts w:ascii="Gill Sans MT" w:hAnsi="Gill Sans MT"/>
          <w:b/>
        </w:rPr>
      </w:pPr>
      <w:r w:rsidRPr="004B23B1">
        <w:rPr>
          <w:rFonts w:ascii="Gill Sans MT" w:hAnsi="Gill Sans MT"/>
        </w:rPr>
        <w:t xml:space="preserve">Finally, be sure to take note of the unexpected, what might be new information for you, your </w:t>
      </w:r>
      <w:proofErr w:type="gramStart"/>
      <w:r w:rsidRPr="004B23B1">
        <w:rPr>
          <w:rFonts w:ascii="Gill Sans MT" w:hAnsi="Gill Sans MT"/>
        </w:rPr>
        <w:t>activity</w:t>
      </w:r>
      <w:proofErr w:type="gramEnd"/>
      <w:r w:rsidRPr="004B23B1">
        <w:rPr>
          <w:rFonts w:ascii="Gill Sans MT" w:hAnsi="Gill Sans MT"/>
        </w:rPr>
        <w:t xml:space="preserve"> or your site visit team. </w:t>
      </w:r>
      <w:r w:rsidRPr="004B23B1">
        <w:rPr>
          <w:rFonts w:ascii="Gill Sans MT" w:hAnsi="Gill Sans MT"/>
          <w:b/>
        </w:rPr>
        <w:t>What surprised you? What stood out to you?</w:t>
      </w:r>
    </w:p>
    <w:p w14:paraId="3113C772" w14:textId="77777777" w:rsidR="00E74B0D" w:rsidRPr="004B23B1" w:rsidRDefault="00E74B0D">
      <w:pPr>
        <w:rPr>
          <w:rFonts w:ascii="Gill Sans MT" w:hAnsi="Gill Sans MT"/>
        </w:rPr>
      </w:pP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74B0D" w:rsidRPr="004B23B1" w14:paraId="0197E4A7" w14:textId="77777777">
        <w:trPr>
          <w:trHeight w:val="5892"/>
        </w:trPr>
        <w:tc>
          <w:tcPr>
            <w:tcW w:w="9360" w:type="dxa"/>
            <w:shd w:val="clear" w:color="auto" w:fill="auto"/>
            <w:tcMar>
              <w:top w:w="100" w:type="dxa"/>
              <w:left w:w="100" w:type="dxa"/>
              <w:bottom w:w="100" w:type="dxa"/>
              <w:right w:w="100" w:type="dxa"/>
            </w:tcMar>
          </w:tcPr>
          <w:p w14:paraId="5ED7384E" w14:textId="77777777" w:rsidR="00E74B0D" w:rsidRPr="004B23B1" w:rsidRDefault="00E74B0D">
            <w:pPr>
              <w:widowControl w:val="0"/>
              <w:pBdr>
                <w:top w:val="nil"/>
                <w:left w:val="nil"/>
                <w:bottom w:val="nil"/>
                <w:right w:val="nil"/>
                <w:between w:val="nil"/>
              </w:pBdr>
              <w:spacing w:line="240" w:lineRule="auto"/>
              <w:rPr>
                <w:rFonts w:ascii="Gill Sans MT" w:hAnsi="Gill Sans MT"/>
              </w:rPr>
            </w:pPr>
          </w:p>
        </w:tc>
      </w:tr>
    </w:tbl>
    <w:p w14:paraId="3B2B85C1" w14:textId="77777777" w:rsidR="00E74B0D" w:rsidRPr="004B23B1" w:rsidRDefault="00E74B0D">
      <w:pPr>
        <w:rPr>
          <w:rFonts w:ascii="Gill Sans MT" w:hAnsi="Gill Sans MT"/>
        </w:rPr>
      </w:pPr>
    </w:p>
    <w:sectPr w:rsidR="00E74B0D" w:rsidRPr="004B23B1">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67951" w14:textId="77777777" w:rsidR="00B839BB" w:rsidRDefault="00B839BB">
      <w:pPr>
        <w:spacing w:line="240" w:lineRule="auto"/>
      </w:pPr>
      <w:r>
        <w:separator/>
      </w:r>
    </w:p>
  </w:endnote>
  <w:endnote w:type="continuationSeparator" w:id="0">
    <w:p w14:paraId="60604709" w14:textId="77777777" w:rsidR="00B839BB" w:rsidRDefault="00B839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B301" w14:textId="77777777" w:rsidR="00E74B0D" w:rsidRDefault="00000000">
    <w:pPr>
      <w:jc w:val="right"/>
    </w:pPr>
    <w:r>
      <w:fldChar w:fldCharType="begin"/>
    </w:r>
    <w:r>
      <w:instrText>PAGE</w:instrText>
    </w:r>
    <w:r>
      <w:fldChar w:fldCharType="separate"/>
    </w:r>
    <w:r w:rsidR="004B23B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4E988" w14:textId="77777777" w:rsidR="00B839BB" w:rsidRDefault="00B839BB">
      <w:pPr>
        <w:spacing w:line="240" w:lineRule="auto"/>
      </w:pPr>
      <w:r>
        <w:separator/>
      </w:r>
    </w:p>
  </w:footnote>
  <w:footnote w:type="continuationSeparator" w:id="0">
    <w:p w14:paraId="00FCF580" w14:textId="77777777" w:rsidR="00B839BB" w:rsidRDefault="00B839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A932" w14:textId="47BE8CF1" w:rsidR="004B23B1" w:rsidRDefault="004B23B1">
    <w:pPr>
      <w:pStyle w:val="Header"/>
    </w:pPr>
    <w:r>
      <w:rPr>
        <w:noProof/>
      </w:rPr>
      <w:drawing>
        <wp:anchor distT="0" distB="0" distL="114300" distR="114300" simplePos="0" relativeHeight="251658240" behindDoc="0" locked="0" layoutInCell="1" allowOverlap="1" wp14:anchorId="0AD97248" wp14:editId="7A924E7E">
          <wp:simplePos x="0" y="0"/>
          <wp:positionH relativeFrom="margin">
            <wp:posOffset>-590550</wp:posOffset>
          </wp:positionH>
          <wp:positionV relativeFrom="topMargin">
            <wp:posOffset>232410</wp:posOffset>
          </wp:positionV>
          <wp:extent cx="2254250" cy="668020"/>
          <wp:effectExtent l="0" t="0" r="0" b="0"/>
          <wp:wrapSquare wrapText="bothSides"/>
          <wp:docPr id="1" name="Picture 1" descr="USAI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AID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4250" cy="668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0EE8"/>
    <w:multiLevelType w:val="multilevel"/>
    <w:tmpl w:val="03B6A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FB7631"/>
    <w:multiLevelType w:val="hybridMultilevel"/>
    <w:tmpl w:val="88FEF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50043C"/>
    <w:multiLevelType w:val="multilevel"/>
    <w:tmpl w:val="354C0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A94F79"/>
    <w:multiLevelType w:val="multilevel"/>
    <w:tmpl w:val="481266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F4E5099"/>
    <w:multiLevelType w:val="multilevel"/>
    <w:tmpl w:val="869CB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25923907">
    <w:abstractNumId w:val="4"/>
  </w:num>
  <w:num w:numId="2" w16cid:durableId="2045329894">
    <w:abstractNumId w:val="0"/>
  </w:num>
  <w:num w:numId="3" w16cid:durableId="1097672043">
    <w:abstractNumId w:val="2"/>
  </w:num>
  <w:num w:numId="4" w16cid:durableId="1598171754">
    <w:abstractNumId w:val="3"/>
  </w:num>
  <w:num w:numId="5" w16cid:durableId="2100373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B0D"/>
    <w:rsid w:val="004B23B1"/>
    <w:rsid w:val="00B839BB"/>
    <w:rsid w:val="00E74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D73D2"/>
  <w15:docId w15:val="{E2DA54A6-411D-40F9-B053-EDBE3A79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uiPriority w:val="9"/>
    <w:qFormat/>
    <w:rsid w:val="004B23B1"/>
    <w:pPr>
      <w:spacing w:before="240"/>
      <w:outlineLvl w:val="0"/>
    </w:pPr>
    <w:rPr>
      <w:sz w:val="32"/>
    </w:rPr>
  </w:style>
  <w:style w:type="paragraph" w:styleId="Heading2">
    <w:name w:val="heading 2"/>
    <w:basedOn w:val="Normal"/>
    <w:next w:val="Normal"/>
    <w:uiPriority w:val="9"/>
    <w:unhideWhenUsed/>
    <w:qFormat/>
    <w:rsid w:val="004B23B1"/>
    <w:pPr>
      <w:keepNext/>
      <w:keepLines/>
      <w:spacing w:before="360" w:after="120"/>
      <w:outlineLvl w:val="1"/>
    </w:pPr>
    <w:rPr>
      <w:rFonts w:ascii="Gill Sans MT" w:hAnsi="Gill Sans MT"/>
      <w:sz w:val="28"/>
      <w:szCs w:val="28"/>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B23B1"/>
    <w:pPr>
      <w:keepNext/>
      <w:keepLines/>
      <w:spacing w:before="240" w:after="60"/>
      <w:jc w:val="center"/>
    </w:pPr>
    <w:rPr>
      <w:rFonts w:ascii="Gill Sans MT" w:hAnsi="Gill Sans MT"/>
      <w:sz w:val="40"/>
      <w:szCs w:val="40"/>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B23B1"/>
    <w:pPr>
      <w:tabs>
        <w:tab w:val="center" w:pos="4680"/>
        <w:tab w:val="right" w:pos="9360"/>
      </w:tabs>
      <w:spacing w:line="240" w:lineRule="auto"/>
    </w:pPr>
  </w:style>
  <w:style w:type="character" w:customStyle="1" w:styleId="HeaderChar">
    <w:name w:val="Header Char"/>
    <w:basedOn w:val="DefaultParagraphFont"/>
    <w:link w:val="Header"/>
    <w:uiPriority w:val="99"/>
    <w:rsid w:val="004B23B1"/>
  </w:style>
  <w:style w:type="paragraph" w:styleId="Footer">
    <w:name w:val="footer"/>
    <w:basedOn w:val="Normal"/>
    <w:link w:val="FooterChar"/>
    <w:uiPriority w:val="99"/>
    <w:unhideWhenUsed/>
    <w:rsid w:val="004B23B1"/>
    <w:pPr>
      <w:tabs>
        <w:tab w:val="center" w:pos="4680"/>
        <w:tab w:val="right" w:pos="9360"/>
      </w:tabs>
      <w:spacing w:line="240" w:lineRule="auto"/>
    </w:pPr>
  </w:style>
  <w:style w:type="character" w:customStyle="1" w:styleId="FooterChar">
    <w:name w:val="Footer Char"/>
    <w:basedOn w:val="DefaultParagraphFont"/>
    <w:link w:val="Footer"/>
    <w:uiPriority w:val="99"/>
    <w:rsid w:val="004B2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1696</Words>
  <Characters>9673</Characters>
  <Application>Microsoft Office Word</Application>
  <DocSecurity>0</DocSecurity>
  <Lines>80</Lines>
  <Paragraphs>22</Paragraphs>
  <ScaleCrop>false</ScaleCrop>
  <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Risley</cp:lastModifiedBy>
  <cp:revision>2</cp:revision>
  <dcterms:created xsi:type="dcterms:W3CDTF">2022-09-30T16:28:00Z</dcterms:created>
  <dcterms:modified xsi:type="dcterms:W3CDTF">2022-09-30T16:28:00Z</dcterms:modified>
</cp:coreProperties>
</file>