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4BC29" w14:textId="1BA4857C" w:rsidR="00DD476A" w:rsidRPr="00CC6F16" w:rsidRDefault="00DD476A" w:rsidP="00360A9A">
      <w:pPr>
        <w:rPr>
          <w:b/>
          <w:u w:val="single"/>
        </w:rPr>
      </w:pPr>
    </w:p>
    <w:p w14:paraId="18A32C17" w14:textId="77777777" w:rsidR="00DD476A" w:rsidRPr="00C7180A" w:rsidRDefault="00DD476A" w:rsidP="00DD476A">
      <w:pPr>
        <w:pStyle w:val="NoSpacing"/>
        <w:rPr>
          <w:rFonts w:cs="Times New Roman"/>
          <w:b/>
          <w:szCs w:val="24"/>
          <w:u w:val="single"/>
        </w:rPr>
      </w:pPr>
    </w:p>
    <w:p w14:paraId="2E497F53" w14:textId="77777777" w:rsidR="00DD476A" w:rsidRPr="00BA26B2" w:rsidRDefault="00E57B4D" w:rsidP="00DD476A">
      <w:pPr>
        <w:rPr>
          <w:rFonts w:ascii="Gill Sans MT" w:hAnsi="Gill Sans MT"/>
          <w:b/>
          <w:bCs/>
          <w:color w:val="002A6C"/>
          <w:sz w:val="48"/>
          <w:szCs w:val="48"/>
        </w:rPr>
      </w:pPr>
      <w:r w:rsidRPr="00BA26B2">
        <w:rPr>
          <w:rFonts w:ascii="Gill Sans MT" w:hAnsi="Gill Sans MT"/>
          <w:b/>
          <w:bCs/>
          <w:color w:val="002A6C"/>
          <w:sz w:val="48"/>
          <w:szCs w:val="48"/>
        </w:rPr>
        <w:t>Mission</w:t>
      </w:r>
      <w:r w:rsidR="00DD476A" w:rsidRPr="00BA26B2">
        <w:rPr>
          <w:rFonts w:ascii="Gill Sans MT" w:hAnsi="Gill Sans MT"/>
          <w:b/>
          <w:bCs/>
          <w:color w:val="002A6C"/>
          <w:sz w:val="48"/>
          <w:szCs w:val="48"/>
        </w:rPr>
        <w:t xml:space="preserve"> Order: P</w:t>
      </w:r>
      <w:r w:rsidR="00B15390" w:rsidRPr="00BA26B2">
        <w:rPr>
          <w:rFonts w:ascii="Gill Sans MT" w:hAnsi="Gill Sans MT"/>
          <w:b/>
          <w:bCs/>
          <w:color w:val="002A6C"/>
          <w:sz w:val="48"/>
          <w:szCs w:val="48"/>
        </w:rPr>
        <w:t>erformance Monitoring</w:t>
      </w:r>
    </w:p>
    <w:p w14:paraId="54A65D8E" w14:textId="77777777" w:rsidR="00DD476A" w:rsidRPr="00E87D2F" w:rsidRDefault="00DD476A" w:rsidP="00DD476A">
      <w:pPr>
        <w:pStyle w:val="NoSpacing"/>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050"/>
      </w:tblGrid>
      <w:tr w:rsidR="00DD476A" w:rsidRPr="00043478" w14:paraId="188542CB" w14:textId="77777777" w:rsidTr="00DD476A">
        <w:tc>
          <w:tcPr>
            <w:tcW w:w="5040" w:type="dxa"/>
            <w:shd w:val="clear" w:color="auto" w:fill="auto"/>
          </w:tcPr>
          <w:p w14:paraId="0D5FF897" w14:textId="07F1DB70" w:rsidR="00DD476A" w:rsidRPr="00043478" w:rsidRDefault="00E57B4D" w:rsidP="00B26944">
            <w:r w:rsidRPr="00E87D2F">
              <w:rPr>
                <w:b/>
              </w:rPr>
              <w:t>Mission</w:t>
            </w:r>
            <w:r w:rsidR="00DD476A" w:rsidRPr="00E87D2F">
              <w:rPr>
                <w:b/>
              </w:rPr>
              <w:t xml:space="preserve"> Order Number</w:t>
            </w:r>
            <w:r w:rsidR="00DD476A" w:rsidRPr="00E87D2F">
              <w:t xml:space="preserve">: </w:t>
            </w:r>
            <w:r w:rsidR="005E4BDB" w:rsidRPr="00C40357">
              <w:t>MO</w:t>
            </w:r>
            <w:r w:rsidR="00B26944" w:rsidRPr="00C40357">
              <w:t xml:space="preserve"> 203</w:t>
            </w:r>
          </w:p>
        </w:tc>
        <w:tc>
          <w:tcPr>
            <w:tcW w:w="4050" w:type="dxa"/>
            <w:shd w:val="clear" w:color="auto" w:fill="auto"/>
          </w:tcPr>
          <w:p w14:paraId="35D070D4" w14:textId="6119A5E6" w:rsidR="00DD476A" w:rsidRPr="00043478" w:rsidRDefault="00DD476A" w:rsidP="00530A61">
            <w:r w:rsidRPr="00043478">
              <w:rPr>
                <w:b/>
              </w:rPr>
              <w:t>Series</w:t>
            </w:r>
            <w:r w:rsidR="00530A61" w:rsidRPr="00043478">
              <w:rPr>
                <w:b/>
              </w:rPr>
              <w:t>/Chapter</w:t>
            </w:r>
            <w:r w:rsidRPr="00043478">
              <w:t xml:space="preserve">: </w:t>
            </w:r>
            <w:hyperlink r:id="rId9" w:history="1">
              <w:r w:rsidR="00530A61" w:rsidRPr="00043478">
                <w:rPr>
                  <w:rStyle w:val="Hyperlink"/>
                </w:rPr>
                <w:t>ADS 201</w:t>
              </w:r>
            </w:hyperlink>
          </w:p>
        </w:tc>
      </w:tr>
      <w:tr w:rsidR="00DD476A" w:rsidRPr="00043478" w14:paraId="25E56D3C" w14:textId="77777777" w:rsidTr="00DD476A">
        <w:tc>
          <w:tcPr>
            <w:tcW w:w="5040" w:type="dxa"/>
            <w:shd w:val="clear" w:color="auto" w:fill="auto"/>
          </w:tcPr>
          <w:p w14:paraId="4B602E0D" w14:textId="321BB6DA" w:rsidR="00DD476A" w:rsidRPr="00043478" w:rsidRDefault="00DD476A" w:rsidP="00360A9A">
            <w:r w:rsidRPr="00043478">
              <w:rPr>
                <w:b/>
              </w:rPr>
              <w:t>Effective Date</w:t>
            </w:r>
            <w:r w:rsidRPr="00043478">
              <w:t xml:space="preserve">:  </w:t>
            </w:r>
            <w:r w:rsidR="00360A9A" w:rsidRPr="00043478">
              <w:t>March 31, 2017</w:t>
            </w:r>
          </w:p>
        </w:tc>
        <w:tc>
          <w:tcPr>
            <w:tcW w:w="4050" w:type="dxa"/>
            <w:shd w:val="clear" w:color="auto" w:fill="auto"/>
          </w:tcPr>
          <w:p w14:paraId="43D38D6D" w14:textId="21E4C9E1" w:rsidR="00DD476A" w:rsidRPr="00043478" w:rsidRDefault="00DD476A" w:rsidP="002F6CC7">
            <w:r w:rsidRPr="00043478">
              <w:rPr>
                <w:b/>
              </w:rPr>
              <w:t>Super</w:t>
            </w:r>
            <w:r w:rsidR="002F6CC7" w:rsidRPr="00043478">
              <w:rPr>
                <w:b/>
              </w:rPr>
              <w:t>s</w:t>
            </w:r>
            <w:r w:rsidRPr="00043478">
              <w:rPr>
                <w:b/>
              </w:rPr>
              <w:t>edes</w:t>
            </w:r>
            <w:r w:rsidRPr="00043478">
              <w:t xml:space="preserve">: </w:t>
            </w:r>
            <w:r w:rsidR="00360A9A" w:rsidRPr="00043478">
              <w:t>MO203</w:t>
            </w:r>
            <w:r w:rsidR="000B512B" w:rsidRPr="00043478">
              <w:t xml:space="preserve"> as of January 31, 2014</w:t>
            </w:r>
          </w:p>
        </w:tc>
      </w:tr>
    </w:tbl>
    <w:p w14:paraId="6D9C5A14" w14:textId="77777777" w:rsidR="00DD476A" w:rsidRPr="00043478" w:rsidRDefault="00DD476A" w:rsidP="0075782D">
      <w:pPr>
        <w:pStyle w:val="Heading1"/>
      </w:pPr>
      <w:r w:rsidRPr="00043478">
        <w:t>i. PURPOSE</w:t>
      </w:r>
    </w:p>
    <w:p w14:paraId="2238B5D1" w14:textId="77777777" w:rsidR="00414017" w:rsidRPr="00043478" w:rsidRDefault="00210AF9" w:rsidP="00414017">
      <w:pPr>
        <w:pStyle w:val="NoSpacing"/>
        <w:rPr>
          <w:rFonts w:cs="Times New Roman"/>
          <w:szCs w:val="24"/>
        </w:rPr>
      </w:pPr>
      <w:r w:rsidRPr="00043478">
        <w:rPr>
          <w:rFonts w:cs="Times New Roman"/>
          <w:szCs w:val="24"/>
        </w:rPr>
        <w:t xml:space="preserve">The purpose of this </w:t>
      </w:r>
      <w:r w:rsidR="00E57B4D" w:rsidRPr="00043478">
        <w:rPr>
          <w:rFonts w:cs="Times New Roman"/>
          <w:szCs w:val="24"/>
        </w:rPr>
        <w:t>Mission</w:t>
      </w:r>
      <w:r w:rsidRPr="00043478">
        <w:rPr>
          <w:rFonts w:cs="Times New Roman"/>
          <w:szCs w:val="24"/>
        </w:rPr>
        <w:t xml:space="preserve"> Order is to provide </w:t>
      </w:r>
      <w:r w:rsidR="00E57B4D" w:rsidRPr="00043478">
        <w:rPr>
          <w:rFonts w:cs="Times New Roman"/>
          <w:szCs w:val="24"/>
        </w:rPr>
        <w:t>Mission</w:t>
      </w:r>
      <w:r w:rsidRPr="00043478">
        <w:rPr>
          <w:rFonts w:cs="Times New Roman"/>
          <w:szCs w:val="24"/>
        </w:rPr>
        <w:t xml:space="preserve"> guidelines, procedures and recommendations related to </w:t>
      </w:r>
      <w:r w:rsidR="004C6085" w:rsidRPr="00043478">
        <w:rPr>
          <w:rFonts w:cs="Times New Roman"/>
          <w:szCs w:val="24"/>
        </w:rPr>
        <w:t xml:space="preserve">monitoring the </w:t>
      </w:r>
      <w:r w:rsidR="00E57B4D" w:rsidRPr="00043478">
        <w:rPr>
          <w:rFonts w:cs="Times New Roman"/>
          <w:szCs w:val="24"/>
        </w:rPr>
        <w:t>Mission</w:t>
      </w:r>
      <w:r w:rsidR="004C6085" w:rsidRPr="00043478">
        <w:rPr>
          <w:rFonts w:cs="Times New Roman"/>
          <w:szCs w:val="24"/>
        </w:rPr>
        <w:t xml:space="preserve">’s </w:t>
      </w:r>
      <w:r w:rsidRPr="00043478">
        <w:rPr>
          <w:rFonts w:cs="Times New Roman"/>
          <w:szCs w:val="24"/>
        </w:rPr>
        <w:t>strategy, project</w:t>
      </w:r>
      <w:r w:rsidR="004C6085" w:rsidRPr="00043478">
        <w:rPr>
          <w:rFonts w:cs="Times New Roman"/>
          <w:szCs w:val="24"/>
        </w:rPr>
        <w:t>s, and activities</w:t>
      </w:r>
      <w:r w:rsidRPr="00043478">
        <w:rPr>
          <w:rFonts w:cs="Times New Roman"/>
          <w:szCs w:val="24"/>
        </w:rPr>
        <w:t>.</w:t>
      </w:r>
    </w:p>
    <w:p w14:paraId="74A3D2D6" w14:textId="77777777" w:rsidR="00414017" w:rsidRPr="00043478" w:rsidRDefault="00B15390" w:rsidP="007D1BDE">
      <w:pPr>
        <w:pStyle w:val="Heading1"/>
      </w:pPr>
      <w:r w:rsidRPr="00043478">
        <w:t xml:space="preserve">II. </w:t>
      </w:r>
      <w:r w:rsidR="00414017" w:rsidRPr="00043478">
        <w:t>AUTHORITY/POLICY</w:t>
      </w:r>
    </w:p>
    <w:p w14:paraId="4BDC599F" w14:textId="77777777" w:rsidR="00210AF9" w:rsidRPr="00043478" w:rsidRDefault="00E02E1C" w:rsidP="00210AF9">
      <w:pPr>
        <w:pStyle w:val="NoSpacing"/>
        <w:numPr>
          <w:ilvl w:val="0"/>
          <w:numId w:val="11"/>
        </w:numPr>
        <w:rPr>
          <w:rFonts w:cs="Times New Roman"/>
          <w:b/>
          <w:szCs w:val="24"/>
          <w:u w:val="single"/>
        </w:rPr>
      </w:pPr>
      <w:hyperlink r:id="rId10" w:history="1">
        <w:r w:rsidR="00210AF9" w:rsidRPr="00043478">
          <w:rPr>
            <w:rStyle w:val="Hyperlink"/>
            <w:rFonts w:cs="Times New Roman"/>
            <w:szCs w:val="24"/>
          </w:rPr>
          <w:t>Government Performance and Results Act (GPRA) of 1993</w:t>
        </w:r>
      </w:hyperlink>
      <w:r w:rsidR="00210AF9" w:rsidRPr="00043478">
        <w:rPr>
          <w:rFonts w:cs="Times New Roman"/>
          <w:szCs w:val="24"/>
        </w:rPr>
        <w:t xml:space="preserve"> and </w:t>
      </w:r>
      <w:hyperlink r:id="rId11" w:history="1">
        <w:r w:rsidR="00252ED4" w:rsidRPr="00043478">
          <w:rPr>
            <w:rStyle w:val="Hyperlink"/>
            <w:rFonts w:cs="Times New Roman"/>
            <w:szCs w:val="24"/>
          </w:rPr>
          <w:t xml:space="preserve">Government Performance and Results Modernization Act (GPRMA) </w:t>
        </w:r>
        <w:r w:rsidR="00210AF9" w:rsidRPr="00043478">
          <w:rPr>
            <w:rStyle w:val="Hyperlink"/>
            <w:rFonts w:cs="Times New Roman"/>
            <w:szCs w:val="24"/>
          </w:rPr>
          <w:t>2010</w:t>
        </w:r>
      </w:hyperlink>
      <w:r w:rsidR="004022AE" w:rsidRPr="00043478">
        <w:rPr>
          <w:rFonts w:cs="Times New Roman"/>
          <w:szCs w:val="24"/>
        </w:rPr>
        <w:t xml:space="preserve"> regarding government-wide requirements regarding performance management.</w:t>
      </w:r>
    </w:p>
    <w:p w14:paraId="0435226C" w14:textId="77777777" w:rsidR="00530A61" w:rsidRPr="00471AF8" w:rsidRDefault="00E02E1C" w:rsidP="00530A61">
      <w:pPr>
        <w:pStyle w:val="NoSpacing"/>
        <w:numPr>
          <w:ilvl w:val="0"/>
          <w:numId w:val="11"/>
        </w:numPr>
        <w:rPr>
          <w:rFonts w:cs="Times New Roman"/>
          <w:szCs w:val="24"/>
        </w:rPr>
      </w:pPr>
      <w:hyperlink r:id="rId12" w:history="1">
        <w:r w:rsidR="00530A61" w:rsidRPr="00471AF8">
          <w:rPr>
            <w:rStyle w:val="Hyperlink"/>
            <w:rFonts w:cs="Times New Roman"/>
            <w:szCs w:val="24"/>
          </w:rPr>
          <w:t>Foreign Aid Transparency and Accountability Act of 2016 (FATAA)</w:t>
        </w:r>
      </w:hyperlink>
      <w:r w:rsidR="00530A61" w:rsidRPr="00471AF8">
        <w:rPr>
          <w:rFonts w:cs="Times New Roman"/>
          <w:szCs w:val="24"/>
        </w:rPr>
        <w:t xml:space="preserve"> requirements for how U.S. Government agencies monitor, evaluate, and report on U.S. foreign assistance programs and share this data with the public. </w:t>
      </w:r>
    </w:p>
    <w:p w14:paraId="760F58B6" w14:textId="3EFFA737" w:rsidR="00530A61" w:rsidRPr="00C40357" w:rsidRDefault="00471AF8" w:rsidP="00530A61">
      <w:pPr>
        <w:pStyle w:val="NoSpacing"/>
        <w:numPr>
          <w:ilvl w:val="0"/>
          <w:numId w:val="11"/>
        </w:numPr>
        <w:rPr>
          <w:rFonts w:cs="Times New Roman"/>
          <w:szCs w:val="24"/>
        </w:rPr>
      </w:pPr>
      <w:hyperlink r:id="rId13" w:history="1">
        <w:r w:rsidR="00530A61" w:rsidRPr="00C40357">
          <w:rPr>
            <w:rStyle w:val="Hyperlink"/>
          </w:rPr>
          <w:t xml:space="preserve">Performance Plan and Report (PPR) guidance </w:t>
        </w:r>
      </w:hyperlink>
      <w:r w:rsidR="00530A61" w:rsidRPr="00C40357">
        <w:rPr>
          <w:rFonts w:cs="Times New Roman"/>
          <w:szCs w:val="24"/>
        </w:rPr>
        <w:t>regarding reporting in the Evaluation Registry of the PPR.</w:t>
      </w:r>
    </w:p>
    <w:p w14:paraId="7B2EB30B" w14:textId="4199EF26" w:rsidR="00A126B0" w:rsidRPr="00C40357" w:rsidRDefault="00471AF8" w:rsidP="00A126B0">
      <w:pPr>
        <w:pStyle w:val="ListParagraph"/>
        <w:numPr>
          <w:ilvl w:val="0"/>
          <w:numId w:val="11"/>
        </w:numPr>
        <w:shd w:val="clear" w:color="auto" w:fill="FFFFFF"/>
        <w:rPr>
          <w:color w:val="222222"/>
          <w:szCs w:val="22"/>
        </w:rPr>
      </w:pPr>
      <w:hyperlink r:id="rId14" w:history="1">
        <w:r w:rsidR="0086406F" w:rsidRPr="00C40357">
          <w:rPr>
            <w:rStyle w:val="Hyperlink"/>
          </w:rPr>
          <w:t>ADS 201</w:t>
        </w:r>
      </w:hyperlink>
      <w:r w:rsidR="0086406F" w:rsidRPr="00C40357">
        <w:rPr>
          <w:b/>
        </w:rPr>
        <w:t xml:space="preserve"> </w:t>
      </w:r>
      <w:r w:rsidR="004C6085" w:rsidRPr="00C40357">
        <w:t>r</w:t>
      </w:r>
      <w:r w:rsidR="004022AE" w:rsidRPr="00C40357">
        <w:t xml:space="preserve">egarding all aspects of performance </w:t>
      </w:r>
      <w:r w:rsidR="004022AE" w:rsidRPr="00C40357">
        <w:rPr>
          <w:szCs w:val="22"/>
        </w:rPr>
        <w:t>monitoring</w:t>
      </w:r>
      <w:r w:rsidR="00A126B0" w:rsidRPr="00C40357">
        <w:rPr>
          <w:szCs w:val="22"/>
        </w:rPr>
        <w:t>:</w:t>
      </w:r>
    </w:p>
    <w:p w14:paraId="0EC19546" w14:textId="31EF8E75" w:rsidR="0086406F" w:rsidRPr="00C40357" w:rsidRDefault="0086406F" w:rsidP="0026189E">
      <w:pPr>
        <w:pStyle w:val="NoSpacing"/>
        <w:numPr>
          <w:ilvl w:val="1"/>
          <w:numId w:val="11"/>
        </w:numPr>
        <w:rPr>
          <w:rFonts w:cs="Times New Roman"/>
          <w:szCs w:val="24"/>
        </w:rPr>
      </w:pPr>
      <w:r w:rsidRPr="00C40357">
        <w:rPr>
          <w:rFonts w:cs="Times New Roman"/>
          <w:szCs w:val="24"/>
        </w:rPr>
        <w:t>ADS 201.3.2.7 – Monitoring in the CDCS</w:t>
      </w:r>
    </w:p>
    <w:p w14:paraId="3388610B" w14:textId="77777777" w:rsidR="0086406F" w:rsidRPr="00C40357" w:rsidRDefault="00673AF6" w:rsidP="00673AF6">
      <w:pPr>
        <w:pStyle w:val="NoSpacing"/>
        <w:numPr>
          <w:ilvl w:val="1"/>
          <w:numId w:val="11"/>
        </w:numPr>
        <w:rPr>
          <w:rFonts w:cs="Times New Roman"/>
          <w:szCs w:val="24"/>
        </w:rPr>
      </w:pPr>
      <w:r w:rsidRPr="00C40357">
        <w:rPr>
          <w:rFonts w:cs="Times New Roman"/>
          <w:szCs w:val="24"/>
        </w:rPr>
        <w:t>ADS 201.3.2.16 – Monitoring in the Performance Management Plan</w:t>
      </w:r>
    </w:p>
    <w:p w14:paraId="11FFA8D5" w14:textId="77777777" w:rsidR="00673AF6" w:rsidRPr="00C40357" w:rsidRDefault="00673AF6" w:rsidP="00673AF6">
      <w:pPr>
        <w:pStyle w:val="NoSpacing"/>
        <w:numPr>
          <w:ilvl w:val="1"/>
          <w:numId w:val="11"/>
        </w:numPr>
        <w:rPr>
          <w:rFonts w:cs="Times New Roman"/>
          <w:szCs w:val="24"/>
        </w:rPr>
      </w:pPr>
      <w:r w:rsidRPr="00C40357">
        <w:rPr>
          <w:rFonts w:cs="Times New Roman"/>
          <w:szCs w:val="24"/>
        </w:rPr>
        <w:t>ADS 201.3.3.13 – Monitoring in the Project MEL Plan</w:t>
      </w:r>
    </w:p>
    <w:p w14:paraId="17FCB1F2" w14:textId="77777777" w:rsidR="00673AF6" w:rsidRPr="00C40357" w:rsidRDefault="00673AF6" w:rsidP="00673AF6">
      <w:pPr>
        <w:pStyle w:val="NoSpacing"/>
        <w:numPr>
          <w:ilvl w:val="1"/>
          <w:numId w:val="11"/>
        </w:numPr>
        <w:rPr>
          <w:rFonts w:cs="Times New Roman"/>
          <w:szCs w:val="24"/>
        </w:rPr>
      </w:pPr>
      <w:r w:rsidRPr="00C40357">
        <w:rPr>
          <w:rFonts w:cs="Times New Roman"/>
          <w:szCs w:val="24"/>
        </w:rPr>
        <w:t>ADS 201.3.4.10 – Monitoring in the Activity MEL Plan</w:t>
      </w:r>
    </w:p>
    <w:p w14:paraId="54435E17" w14:textId="0CE0AB07" w:rsidR="00673AF6" w:rsidRPr="00C40357" w:rsidRDefault="008A6166" w:rsidP="00673AF6">
      <w:pPr>
        <w:pStyle w:val="NoSpacing"/>
        <w:numPr>
          <w:ilvl w:val="1"/>
          <w:numId w:val="11"/>
        </w:numPr>
        <w:rPr>
          <w:rFonts w:cs="Times New Roman"/>
          <w:szCs w:val="24"/>
        </w:rPr>
      </w:pPr>
      <w:r w:rsidRPr="00C40357">
        <w:rPr>
          <w:rFonts w:cs="Times New Roman"/>
          <w:szCs w:val="24"/>
        </w:rPr>
        <w:t>ADS 201.3.5</w:t>
      </w:r>
      <w:r w:rsidR="00673AF6" w:rsidRPr="00C40357">
        <w:rPr>
          <w:rFonts w:cs="Times New Roman"/>
          <w:szCs w:val="24"/>
        </w:rPr>
        <w:t xml:space="preserve"> – ADS 201.3.5.8 – Monitoring policy and requirements, generally</w:t>
      </w:r>
    </w:p>
    <w:p w14:paraId="7787DD9C" w14:textId="3FACC48A" w:rsidR="00A126B0" w:rsidRPr="00C40357" w:rsidRDefault="00471AF8" w:rsidP="00A126B0">
      <w:pPr>
        <w:pStyle w:val="ListParagraph"/>
        <w:numPr>
          <w:ilvl w:val="1"/>
          <w:numId w:val="11"/>
        </w:numPr>
        <w:shd w:val="clear" w:color="auto" w:fill="FFFFFF"/>
        <w:rPr>
          <w:color w:val="222222"/>
          <w:szCs w:val="22"/>
        </w:rPr>
      </w:pPr>
      <w:hyperlink r:id="rId15" w:history="1">
        <w:r w:rsidR="00A126B0" w:rsidRPr="00C40357">
          <w:rPr>
            <w:rStyle w:val="Hyperlink"/>
            <w:szCs w:val="22"/>
          </w:rPr>
          <w:t xml:space="preserve">Mandatory Reference ADS 201 </w:t>
        </w:r>
        <w:proofErr w:type="spellStart"/>
        <w:r w:rsidR="00A126B0" w:rsidRPr="00C40357">
          <w:rPr>
            <w:rStyle w:val="Hyperlink"/>
            <w:szCs w:val="22"/>
          </w:rPr>
          <w:t>maf</w:t>
        </w:r>
        <w:proofErr w:type="spellEnd"/>
        <w:r w:rsidR="00A126B0" w:rsidRPr="00C40357">
          <w:rPr>
            <w:rStyle w:val="Hyperlink"/>
            <w:szCs w:val="22"/>
          </w:rPr>
          <w:t>, Performance Indicator Reference Sheet (PIRS) Guidance &amp; Template</w:t>
        </w:r>
      </w:hyperlink>
    </w:p>
    <w:p w14:paraId="220DF1C1" w14:textId="77777777" w:rsidR="00A126B0" w:rsidRPr="00043478" w:rsidRDefault="00A126B0" w:rsidP="00A126B0">
      <w:pPr>
        <w:pStyle w:val="NoSpacing"/>
        <w:ind w:left="1440"/>
        <w:rPr>
          <w:rFonts w:cs="Times New Roman"/>
          <w:szCs w:val="24"/>
        </w:rPr>
      </w:pPr>
    </w:p>
    <w:p w14:paraId="377D75A4" w14:textId="77777777" w:rsidR="00414017" w:rsidRPr="00BA26B2" w:rsidRDefault="00B15390" w:rsidP="007D1BDE">
      <w:pPr>
        <w:pStyle w:val="Heading1"/>
      </w:pPr>
      <w:r w:rsidRPr="00BA26B2">
        <w:t xml:space="preserve">III. </w:t>
      </w:r>
      <w:r w:rsidR="0061234C" w:rsidRPr="00BA26B2">
        <w:t>DEFINITIONS</w:t>
      </w:r>
    </w:p>
    <w:p w14:paraId="3C79AABA" w14:textId="27955CCB" w:rsidR="00205226" w:rsidRPr="00043478" w:rsidRDefault="00205226" w:rsidP="00205226">
      <w:r w:rsidRPr="00C40357">
        <w:t xml:space="preserve">Please see </w:t>
      </w:r>
      <w:hyperlink r:id="rId16" w:history="1">
        <w:r w:rsidR="00360A9A" w:rsidRPr="00C40357">
          <w:rPr>
            <w:rStyle w:val="Hyperlink"/>
          </w:rPr>
          <w:t>ADS 201</w:t>
        </w:r>
      </w:hyperlink>
      <w:r w:rsidR="00360A9A" w:rsidRPr="00C40357">
        <w:rPr>
          <w:rStyle w:val="Hyperlink"/>
        </w:rPr>
        <w:t>.6</w:t>
      </w:r>
      <w:r w:rsidRPr="00C40357">
        <w:t xml:space="preserve"> for definitions of key terms related to monitoring.</w:t>
      </w:r>
      <w:r w:rsidR="00DB033A" w:rsidRPr="00043478">
        <w:t xml:space="preserve"> </w:t>
      </w:r>
    </w:p>
    <w:p w14:paraId="58EAB86B" w14:textId="77777777" w:rsidR="00360A9A" w:rsidRPr="00BA26B2" w:rsidRDefault="00360A9A" w:rsidP="00205226"/>
    <w:p w14:paraId="3FB1D217" w14:textId="50D391A9" w:rsidR="00360A9A" w:rsidRPr="00BA26B2" w:rsidRDefault="00360A9A" w:rsidP="00205226">
      <w:r w:rsidRPr="00BA26B2">
        <w:t>Significant terms from the ADS for this Mission Order (MO) are:</w:t>
      </w:r>
    </w:p>
    <w:p w14:paraId="23D58171" w14:textId="77777777" w:rsidR="00360A9A" w:rsidRPr="00BA26B2" w:rsidRDefault="00360A9A" w:rsidP="00205226"/>
    <w:p w14:paraId="5F87D06B" w14:textId="2815969D" w:rsidR="00360A9A" w:rsidRPr="00C40357" w:rsidRDefault="00360A9A" w:rsidP="00360A9A">
      <w:pPr>
        <w:pStyle w:val="ListParagraph"/>
        <w:numPr>
          <w:ilvl w:val="0"/>
          <w:numId w:val="32"/>
        </w:numPr>
      </w:pPr>
      <w:r w:rsidRPr="00BA26B2">
        <w:t>Performance Monitoring</w:t>
      </w:r>
      <w:r w:rsidR="005A3BA2" w:rsidRPr="00BA26B2">
        <w:t xml:space="preserve"> </w:t>
      </w:r>
      <w:r w:rsidR="005A3BA2" w:rsidRPr="00C40357">
        <w:t>(</w:t>
      </w:r>
      <w:r w:rsidR="005A3BA2" w:rsidRPr="00C40357">
        <w:rPr>
          <w:rFonts w:eastAsiaTheme="minorHAnsi"/>
          <w:b/>
          <w:bCs/>
          <w:color w:val="0000FF"/>
          <w:szCs w:val="22"/>
        </w:rPr>
        <w:t>ADS 201.3.5.5</w:t>
      </w:r>
      <w:r w:rsidR="00DB033A" w:rsidRPr="00C40357">
        <w:t>)</w:t>
      </w:r>
    </w:p>
    <w:p w14:paraId="67DC35A4" w14:textId="5F3FC7B8" w:rsidR="00360A9A" w:rsidRPr="00C40357" w:rsidRDefault="00360A9A" w:rsidP="00360A9A">
      <w:pPr>
        <w:pStyle w:val="ListParagraph"/>
        <w:numPr>
          <w:ilvl w:val="0"/>
          <w:numId w:val="32"/>
        </w:numPr>
      </w:pPr>
      <w:r w:rsidRPr="00043478">
        <w:t xml:space="preserve">Mission-wide Performance Management Plan (PMP) </w:t>
      </w:r>
      <w:r w:rsidRPr="00C40357">
        <w:t>(</w:t>
      </w:r>
      <w:r w:rsidRPr="00C40357">
        <w:rPr>
          <w:rFonts w:eastAsiaTheme="minorHAnsi"/>
          <w:b/>
          <w:bCs/>
          <w:color w:val="0000FF"/>
          <w:szCs w:val="22"/>
        </w:rPr>
        <w:t>ADS 201.3.2.1</w:t>
      </w:r>
      <w:r w:rsidR="005A3BA2" w:rsidRPr="00C40357">
        <w:rPr>
          <w:rFonts w:eastAsiaTheme="minorHAnsi"/>
          <w:b/>
          <w:bCs/>
          <w:color w:val="0000FF"/>
          <w:szCs w:val="22"/>
        </w:rPr>
        <w:t>6</w:t>
      </w:r>
      <w:r w:rsidR="00DB033A" w:rsidRPr="00C40357">
        <w:t>)</w:t>
      </w:r>
    </w:p>
    <w:p w14:paraId="72C92D87" w14:textId="77777777" w:rsidR="00DB033A" w:rsidRPr="00C40357" w:rsidRDefault="00DB033A" w:rsidP="00DB033A">
      <w:pPr>
        <w:pStyle w:val="ListParagraph"/>
        <w:numPr>
          <w:ilvl w:val="0"/>
          <w:numId w:val="32"/>
        </w:numPr>
      </w:pPr>
      <w:r w:rsidRPr="00043478">
        <w:t xml:space="preserve">Development Objective (DO) </w:t>
      </w:r>
      <w:r w:rsidRPr="00C40357">
        <w:t>(</w:t>
      </w:r>
      <w:r w:rsidRPr="00C40357">
        <w:rPr>
          <w:rFonts w:eastAsiaTheme="minorHAnsi"/>
          <w:b/>
          <w:bCs/>
          <w:color w:val="0000FF"/>
          <w:szCs w:val="22"/>
        </w:rPr>
        <w:t>ADS 201.3.2.7</w:t>
      </w:r>
      <w:r w:rsidRPr="00C40357">
        <w:t>)</w:t>
      </w:r>
    </w:p>
    <w:p w14:paraId="08B4AEC1" w14:textId="38219E0C" w:rsidR="00360A9A" w:rsidRPr="00043478" w:rsidRDefault="00360A9A" w:rsidP="00360A9A">
      <w:pPr>
        <w:pStyle w:val="ListParagraph"/>
        <w:numPr>
          <w:ilvl w:val="0"/>
          <w:numId w:val="32"/>
        </w:numPr>
      </w:pPr>
      <w:r w:rsidRPr="00043478">
        <w:t>Project M</w:t>
      </w:r>
      <w:r w:rsidR="00DB033A" w:rsidRPr="00043478">
        <w:t>EL</w:t>
      </w:r>
      <w:r w:rsidRPr="00043478">
        <w:t xml:space="preserve"> Plan</w:t>
      </w:r>
      <w:r w:rsidR="005A3BA2" w:rsidRPr="00043478">
        <w:t xml:space="preserve"> </w:t>
      </w:r>
      <w:r w:rsidR="005A3BA2" w:rsidRPr="00C40357">
        <w:t>(</w:t>
      </w:r>
      <w:r w:rsidR="005A3BA2" w:rsidRPr="00C40357">
        <w:rPr>
          <w:rFonts w:eastAsiaTheme="minorHAnsi"/>
          <w:b/>
          <w:bCs/>
          <w:color w:val="0000FF"/>
          <w:szCs w:val="22"/>
        </w:rPr>
        <w:t>ADS 20</w:t>
      </w:r>
      <w:r w:rsidR="000D600D" w:rsidRPr="00C40357">
        <w:rPr>
          <w:rFonts w:eastAsiaTheme="minorHAnsi"/>
          <w:b/>
          <w:bCs/>
          <w:color w:val="0000FF"/>
          <w:szCs w:val="22"/>
        </w:rPr>
        <w:t>1</w:t>
      </w:r>
      <w:r w:rsidR="005A3BA2" w:rsidRPr="00C40357">
        <w:rPr>
          <w:rFonts w:eastAsiaTheme="minorHAnsi"/>
          <w:b/>
          <w:bCs/>
          <w:color w:val="0000FF"/>
          <w:szCs w:val="22"/>
        </w:rPr>
        <w:t>.3</w:t>
      </w:r>
      <w:r w:rsidR="000D600D" w:rsidRPr="00C40357">
        <w:rPr>
          <w:rFonts w:eastAsiaTheme="minorHAnsi"/>
          <w:b/>
          <w:bCs/>
          <w:color w:val="0000FF"/>
          <w:szCs w:val="22"/>
        </w:rPr>
        <w:t>.3</w:t>
      </w:r>
      <w:r w:rsidR="005A3BA2" w:rsidRPr="00C40357">
        <w:rPr>
          <w:rFonts w:eastAsiaTheme="minorHAnsi"/>
          <w:b/>
          <w:bCs/>
          <w:color w:val="0000FF"/>
          <w:szCs w:val="22"/>
        </w:rPr>
        <w:t>.1</w:t>
      </w:r>
      <w:r w:rsidR="000D600D" w:rsidRPr="00C40357">
        <w:rPr>
          <w:rFonts w:eastAsiaTheme="minorHAnsi"/>
          <w:b/>
          <w:bCs/>
          <w:color w:val="0000FF"/>
          <w:szCs w:val="22"/>
        </w:rPr>
        <w:t>3</w:t>
      </w:r>
      <w:r w:rsidR="00DB033A" w:rsidRPr="00C40357">
        <w:t>)</w:t>
      </w:r>
    </w:p>
    <w:p w14:paraId="33349345" w14:textId="6D018FC5" w:rsidR="00360A9A" w:rsidRPr="00043478" w:rsidRDefault="00360A9A" w:rsidP="00360A9A">
      <w:pPr>
        <w:pStyle w:val="ListParagraph"/>
        <w:numPr>
          <w:ilvl w:val="0"/>
          <w:numId w:val="32"/>
        </w:numPr>
      </w:pPr>
      <w:r w:rsidRPr="00043478">
        <w:t>Activity ME</w:t>
      </w:r>
      <w:r w:rsidR="005A3BA2" w:rsidRPr="00043478">
        <w:t>L</w:t>
      </w:r>
      <w:r w:rsidRPr="00043478">
        <w:t xml:space="preserve"> Plan</w:t>
      </w:r>
      <w:r w:rsidR="005A3BA2" w:rsidRPr="00043478">
        <w:t xml:space="preserve"> </w:t>
      </w:r>
      <w:r w:rsidR="005A3BA2" w:rsidRPr="00C40357">
        <w:t>(</w:t>
      </w:r>
      <w:r w:rsidR="005A3BA2" w:rsidRPr="00C40357">
        <w:rPr>
          <w:rFonts w:eastAsiaTheme="minorHAnsi"/>
          <w:b/>
          <w:bCs/>
          <w:color w:val="0000FF"/>
          <w:szCs w:val="22"/>
        </w:rPr>
        <w:t>ADS 201.3.</w:t>
      </w:r>
      <w:r w:rsidR="00E27BFB" w:rsidRPr="00C40357">
        <w:rPr>
          <w:rFonts w:eastAsiaTheme="minorHAnsi"/>
          <w:b/>
          <w:bCs/>
          <w:color w:val="0000FF"/>
          <w:szCs w:val="22"/>
        </w:rPr>
        <w:t>4</w:t>
      </w:r>
      <w:r w:rsidR="005A3BA2" w:rsidRPr="00C40357">
        <w:rPr>
          <w:rFonts w:eastAsiaTheme="minorHAnsi"/>
          <w:b/>
          <w:bCs/>
          <w:color w:val="0000FF"/>
          <w:szCs w:val="22"/>
        </w:rPr>
        <w:t>.1</w:t>
      </w:r>
      <w:r w:rsidR="00E27BFB" w:rsidRPr="00C40357">
        <w:rPr>
          <w:rFonts w:eastAsiaTheme="minorHAnsi"/>
          <w:b/>
          <w:bCs/>
          <w:color w:val="0000FF"/>
          <w:szCs w:val="22"/>
        </w:rPr>
        <w:t>0</w:t>
      </w:r>
      <w:r w:rsidR="00DB033A" w:rsidRPr="00043478">
        <w:t>)</w:t>
      </w:r>
    </w:p>
    <w:p w14:paraId="4297152C" w14:textId="62016E8D" w:rsidR="00360A9A" w:rsidRPr="00C40357" w:rsidRDefault="00360A9A" w:rsidP="00360A9A">
      <w:pPr>
        <w:pStyle w:val="ListParagraph"/>
        <w:numPr>
          <w:ilvl w:val="0"/>
          <w:numId w:val="32"/>
        </w:numPr>
      </w:pPr>
      <w:r w:rsidRPr="00C40357">
        <w:t>Project</w:t>
      </w:r>
      <w:r w:rsidR="005A3BA2" w:rsidRPr="00C40357">
        <w:t xml:space="preserve"> (</w:t>
      </w:r>
      <w:r w:rsidR="00DB033A" w:rsidRPr="00C40357">
        <w:rPr>
          <w:rFonts w:eastAsiaTheme="minorHAnsi"/>
          <w:b/>
          <w:bCs/>
          <w:color w:val="0000FF"/>
          <w:szCs w:val="22"/>
        </w:rPr>
        <w:t>ADS 201.3.3</w:t>
      </w:r>
      <w:r w:rsidR="00DB033A" w:rsidRPr="00C40357">
        <w:t>)</w:t>
      </w:r>
    </w:p>
    <w:p w14:paraId="4FE9D3EE" w14:textId="6BFB0849" w:rsidR="00360A9A" w:rsidRPr="00043478" w:rsidRDefault="00360A9A" w:rsidP="00360A9A">
      <w:pPr>
        <w:pStyle w:val="ListParagraph"/>
        <w:numPr>
          <w:ilvl w:val="0"/>
          <w:numId w:val="32"/>
        </w:numPr>
      </w:pPr>
      <w:r w:rsidRPr="00043478">
        <w:lastRenderedPageBreak/>
        <w:t>Activity</w:t>
      </w:r>
      <w:r w:rsidR="00DB033A" w:rsidRPr="00043478">
        <w:t>/Implementing Mechanism</w:t>
      </w:r>
      <w:r w:rsidR="005A3BA2" w:rsidRPr="00043478">
        <w:t xml:space="preserve"> </w:t>
      </w:r>
      <w:r w:rsidR="005A3BA2" w:rsidRPr="00C40357">
        <w:t>(</w:t>
      </w:r>
      <w:r w:rsidR="005A3BA2" w:rsidRPr="00C40357">
        <w:rPr>
          <w:rFonts w:eastAsiaTheme="minorHAnsi"/>
          <w:b/>
          <w:bCs/>
          <w:color w:val="0000FF"/>
          <w:szCs w:val="22"/>
        </w:rPr>
        <w:t>ADS 20</w:t>
      </w:r>
      <w:r w:rsidR="00DB033A" w:rsidRPr="00C40357">
        <w:rPr>
          <w:rFonts w:eastAsiaTheme="minorHAnsi"/>
          <w:b/>
          <w:bCs/>
          <w:color w:val="0000FF"/>
          <w:szCs w:val="22"/>
        </w:rPr>
        <w:t>1</w:t>
      </w:r>
      <w:r w:rsidR="005A3BA2" w:rsidRPr="00C40357">
        <w:rPr>
          <w:rFonts w:eastAsiaTheme="minorHAnsi"/>
          <w:b/>
          <w:bCs/>
          <w:color w:val="0000FF"/>
          <w:szCs w:val="22"/>
        </w:rPr>
        <w:t>.3.</w:t>
      </w:r>
      <w:r w:rsidR="00DB033A" w:rsidRPr="00C40357">
        <w:rPr>
          <w:rFonts w:eastAsiaTheme="minorHAnsi"/>
          <w:b/>
          <w:bCs/>
          <w:color w:val="0000FF"/>
          <w:szCs w:val="22"/>
        </w:rPr>
        <w:t>3</w:t>
      </w:r>
      <w:r w:rsidR="00DB033A" w:rsidRPr="00C40357">
        <w:t>)</w:t>
      </w:r>
    </w:p>
    <w:p w14:paraId="6F80CC51" w14:textId="77777777" w:rsidR="00DB033A" w:rsidRPr="00043478" w:rsidRDefault="00DB033A" w:rsidP="00DB033A">
      <w:pPr>
        <w:pStyle w:val="ListParagraph"/>
        <w:numPr>
          <w:ilvl w:val="0"/>
          <w:numId w:val="32"/>
        </w:numPr>
      </w:pPr>
      <w:r w:rsidRPr="00043478">
        <w:t>Project Manager (</w:t>
      </w:r>
      <w:r w:rsidRPr="00C40357">
        <w:rPr>
          <w:rFonts w:eastAsiaTheme="minorHAnsi"/>
          <w:b/>
          <w:bCs/>
          <w:color w:val="0000FF"/>
          <w:szCs w:val="22"/>
        </w:rPr>
        <w:t>ADS 201.3.3.14</w:t>
      </w:r>
      <w:r w:rsidRPr="00C40357">
        <w:t>)</w:t>
      </w:r>
    </w:p>
    <w:p w14:paraId="7D296992" w14:textId="1879DC65" w:rsidR="00360A9A" w:rsidRPr="00C40357" w:rsidRDefault="00360A9A" w:rsidP="00360A9A">
      <w:pPr>
        <w:pStyle w:val="ListParagraph"/>
        <w:numPr>
          <w:ilvl w:val="0"/>
          <w:numId w:val="32"/>
        </w:numPr>
      </w:pPr>
      <w:r w:rsidRPr="00043478">
        <w:t>Data Quality Assessment</w:t>
      </w:r>
      <w:r w:rsidR="005A3BA2" w:rsidRPr="00043478">
        <w:t xml:space="preserve"> (</w:t>
      </w:r>
      <w:r w:rsidR="005A3BA2" w:rsidRPr="00C40357">
        <w:rPr>
          <w:rFonts w:eastAsiaTheme="minorHAnsi"/>
          <w:b/>
          <w:bCs/>
          <w:color w:val="0000FF"/>
          <w:szCs w:val="22"/>
        </w:rPr>
        <w:t>ADS 201.3.5.8</w:t>
      </w:r>
      <w:r w:rsidR="00DB033A" w:rsidRPr="00C40357">
        <w:t>)</w:t>
      </w:r>
    </w:p>
    <w:p w14:paraId="4F0B80D4" w14:textId="77777777" w:rsidR="00360A9A" w:rsidRPr="00043478" w:rsidRDefault="00360A9A" w:rsidP="00360A9A"/>
    <w:p w14:paraId="5FFA6E23" w14:textId="24EA05CD" w:rsidR="00360A9A" w:rsidRPr="00BA26B2" w:rsidRDefault="00360A9A" w:rsidP="00360A9A">
      <w:r w:rsidRPr="00BA26B2">
        <w:t>Other terms include:</w:t>
      </w:r>
    </w:p>
    <w:p w14:paraId="60F39F4E" w14:textId="645E279C" w:rsidR="00360A9A" w:rsidRPr="00BA26B2" w:rsidRDefault="00360A9A" w:rsidP="00360A9A">
      <w:pPr>
        <w:pStyle w:val="ListParagraph"/>
        <w:numPr>
          <w:ilvl w:val="0"/>
          <w:numId w:val="34"/>
        </w:numPr>
        <w:autoSpaceDE w:val="0"/>
        <w:autoSpaceDN w:val="0"/>
        <w:adjustRightInd w:val="0"/>
        <w:rPr>
          <w:rFonts w:eastAsiaTheme="minorHAnsi"/>
          <w:color w:val="000000"/>
          <w:szCs w:val="22"/>
        </w:rPr>
      </w:pPr>
      <w:r w:rsidRPr="00BA26B2">
        <w:rPr>
          <w:rFonts w:eastAsiaTheme="minorHAnsi"/>
          <w:color w:val="000000"/>
          <w:szCs w:val="22"/>
          <w:u w:val="single"/>
        </w:rPr>
        <w:t xml:space="preserve">Program </w:t>
      </w:r>
      <w:r w:rsidR="00D719C0" w:rsidRPr="00BA26B2">
        <w:rPr>
          <w:rFonts w:eastAsiaTheme="minorHAnsi"/>
          <w:color w:val="000000"/>
          <w:szCs w:val="22"/>
          <w:u w:val="single"/>
        </w:rPr>
        <w:t>Office (PO</w:t>
      </w:r>
      <w:r w:rsidRPr="00BA26B2">
        <w:rPr>
          <w:rFonts w:eastAsiaTheme="minorHAnsi"/>
          <w:color w:val="000000"/>
          <w:szCs w:val="22"/>
          <w:u w:val="single"/>
        </w:rPr>
        <w:t>) Performance Monitoring Points of Contact (PMPOC)</w:t>
      </w:r>
      <w:r w:rsidRPr="00DD2EF6">
        <w:rPr>
          <w:rFonts w:eastAsiaTheme="minorHAnsi"/>
          <w:color w:val="000000"/>
          <w:szCs w:val="22"/>
        </w:rPr>
        <w:t xml:space="preserve">: Per </w:t>
      </w:r>
      <w:r w:rsidRPr="00E87D2F">
        <w:rPr>
          <w:rFonts w:eastAsiaTheme="minorHAnsi"/>
          <w:b/>
          <w:bCs/>
          <w:color w:val="0000FF"/>
          <w:szCs w:val="22"/>
        </w:rPr>
        <w:t>ADS 20</w:t>
      </w:r>
      <w:r w:rsidR="00DB033A" w:rsidRPr="00E87D2F">
        <w:rPr>
          <w:rFonts w:eastAsiaTheme="minorHAnsi"/>
          <w:b/>
          <w:bCs/>
          <w:color w:val="0000FF"/>
          <w:szCs w:val="22"/>
        </w:rPr>
        <w:t>1</w:t>
      </w:r>
      <w:r w:rsidRPr="00E87D2F">
        <w:rPr>
          <w:rFonts w:eastAsiaTheme="minorHAnsi"/>
          <w:b/>
          <w:bCs/>
          <w:color w:val="0000FF"/>
          <w:szCs w:val="22"/>
        </w:rPr>
        <w:t>.3.</w:t>
      </w:r>
      <w:r w:rsidR="00DB033A" w:rsidRPr="00043478">
        <w:rPr>
          <w:rFonts w:eastAsiaTheme="minorHAnsi"/>
          <w:b/>
          <w:bCs/>
          <w:color w:val="0000FF"/>
          <w:szCs w:val="22"/>
        </w:rPr>
        <w:t>5</w:t>
      </w:r>
      <w:r w:rsidRPr="00043478">
        <w:rPr>
          <w:rFonts w:eastAsiaTheme="minorHAnsi"/>
          <w:b/>
          <w:bCs/>
          <w:color w:val="0000FF"/>
          <w:szCs w:val="22"/>
        </w:rPr>
        <w:t>.</w:t>
      </w:r>
      <w:r w:rsidR="00DB033A" w:rsidRPr="00043478">
        <w:rPr>
          <w:rFonts w:eastAsiaTheme="minorHAnsi"/>
          <w:b/>
          <w:bCs/>
          <w:color w:val="0000FF"/>
          <w:szCs w:val="22"/>
        </w:rPr>
        <w:t>4</w:t>
      </w:r>
      <w:r w:rsidRPr="00043478">
        <w:rPr>
          <w:rFonts w:eastAsiaTheme="minorHAnsi"/>
          <w:color w:val="000000"/>
          <w:szCs w:val="22"/>
        </w:rPr>
        <w:t xml:space="preserve">, </w:t>
      </w:r>
      <w:r w:rsidR="00DB033A" w:rsidRPr="00043478">
        <w:rPr>
          <w:rFonts w:eastAsiaTheme="minorHAnsi"/>
          <w:color w:val="000000"/>
          <w:szCs w:val="22"/>
        </w:rPr>
        <w:t>each M</w:t>
      </w:r>
      <w:r w:rsidRPr="00043478">
        <w:rPr>
          <w:rFonts w:eastAsiaTheme="minorHAnsi"/>
          <w:color w:val="000000"/>
          <w:szCs w:val="22"/>
        </w:rPr>
        <w:t>ission must designate a performance monitoring point of contact (PMPOC throughout this MO)</w:t>
      </w:r>
      <w:r w:rsidR="00DB033A" w:rsidRPr="00043478">
        <w:rPr>
          <w:rFonts w:eastAsiaTheme="minorHAnsi"/>
          <w:color w:val="000000"/>
          <w:szCs w:val="22"/>
        </w:rPr>
        <w:t>.</w:t>
      </w:r>
      <w:r w:rsidRPr="00043478">
        <w:rPr>
          <w:rFonts w:eastAsiaTheme="minorHAnsi"/>
          <w:color w:val="000000"/>
          <w:szCs w:val="22"/>
        </w:rPr>
        <w:t xml:space="preserve"> </w:t>
      </w:r>
      <w:r w:rsidR="00DB033A" w:rsidRPr="00043478">
        <w:rPr>
          <w:rFonts w:eastAsiaTheme="minorHAnsi"/>
          <w:color w:val="000000"/>
          <w:szCs w:val="22"/>
        </w:rPr>
        <w:t>USAID/</w:t>
      </w:r>
      <w:r w:rsidR="00236866" w:rsidRPr="00043478">
        <w:rPr>
          <w:rFonts w:eastAsiaTheme="minorHAnsi"/>
          <w:color w:val="000000"/>
          <w:szCs w:val="22"/>
        </w:rPr>
        <w:t>Azerbaijan</w:t>
      </w:r>
      <w:r w:rsidR="00DB033A" w:rsidRPr="00043478">
        <w:rPr>
          <w:rFonts w:eastAsiaTheme="minorHAnsi"/>
          <w:color w:val="000000"/>
          <w:szCs w:val="22"/>
        </w:rPr>
        <w:t xml:space="preserve"> </w:t>
      </w:r>
      <w:r w:rsidR="00DB033A" w:rsidRPr="00C40357">
        <w:rPr>
          <w:rFonts w:eastAsiaTheme="minorHAnsi"/>
          <w:color w:val="000000"/>
          <w:szCs w:val="22"/>
        </w:rPr>
        <w:t>will designate a</w:t>
      </w:r>
      <w:r w:rsidRPr="00C40357">
        <w:rPr>
          <w:rFonts w:eastAsiaTheme="minorHAnsi"/>
          <w:color w:val="000000"/>
          <w:szCs w:val="22"/>
        </w:rPr>
        <w:t xml:space="preserve"> project development specialist from P</w:t>
      </w:r>
      <w:r w:rsidR="00236866" w:rsidRPr="00C40357">
        <w:rPr>
          <w:rFonts w:eastAsiaTheme="minorHAnsi"/>
          <w:color w:val="000000"/>
          <w:szCs w:val="22"/>
        </w:rPr>
        <w:t>O</w:t>
      </w:r>
      <w:r w:rsidRPr="00043478">
        <w:rPr>
          <w:rFonts w:eastAsiaTheme="minorHAnsi"/>
          <w:color w:val="000000"/>
          <w:szCs w:val="22"/>
        </w:rPr>
        <w:t xml:space="preserve"> </w:t>
      </w:r>
      <w:r w:rsidR="00DB033A" w:rsidRPr="00043478">
        <w:rPr>
          <w:rFonts w:eastAsiaTheme="minorHAnsi"/>
          <w:color w:val="000000"/>
          <w:szCs w:val="22"/>
        </w:rPr>
        <w:t>to</w:t>
      </w:r>
      <w:r w:rsidRPr="00043478">
        <w:rPr>
          <w:rFonts w:eastAsiaTheme="minorHAnsi"/>
          <w:color w:val="000000"/>
          <w:szCs w:val="22"/>
        </w:rPr>
        <w:t xml:space="preserve"> serve as the </w:t>
      </w:r>
      <w:r w:rsidRPr="00C40357">
        <w:rPr>
          <w:rFonts w:eastAsiaTheme="minorHAnsi"/>
          <w:color w:val="000000"/>
          <w:szCs w:val="22"/>
        </w:rPr>
        <w:t xml:space="preserve">PMPOC and ensure compliance with performance monitoring across the breadth of the Mission’s portfolio, and </w:t>
      </w:r>
      <w:r w:rsidR="00DB033A" w:rsidRPr="00BA26B2">
        <w:rPr>
          <w:rFonts w:eastAsiaTheme="minorHAnsi"/>
          <w:color w:val="000000"/>
          <w:szCs w:val="22"/>
        </w:rPr>
        <w:t xml:space="preserve">he/she </w:t>
      </w:r>
      <w:r w:rsidRPr="00BA26B2">
        <w:rPr>
          <w:rFonts w:eastAsiaTheme="minorHAnsi"/>
          <w:color w:val="000000"/>
          <w:szCs w:val="22"/>
        </w:rPr>
        <w:t>will collaborate with the DO team staff in the Mission.</w:t>
      </w:r>
    </w:p>
    <w:p w14:paraId="2D388467" w14:textId="5ABBD5CA" w:rsidR="00360A9A" w:rsidRPr="00C40357" w:rsidRDefault="00360A9A" w:rsidP="00360A9A">
      <w:pPr>
        <w:pStyle w:val="ListParagraph"/>
        <w:numPr>
          <w:ilvl w:val="0"/>
          <w:numId w:val="34"/>
        </w:numPr>
        <w:autoSpaceDE w:val="0"/>
        <w:autoSpaceDN w:val="0"/>
        <w:adjustRightInd w:val="0"/>
        <w:rPr>
          <w:rFonts w:eastAsiaTheme="minorHAnsi"/>
          <w:color w:val="000000"/>
          <w:szCs w:val="22"/>
        </w:rPr>
      </w:pPr>
      <w:r w:rsidRPr="00C40357">
        <w:rPr>
          <w:rFonts w:eastAsiaTheme="minorHAnsi"/>
          <w:color w:val="000000"/>
          <w:szCs w:val="22"/>
          <w:u w:val="single"/>
        </w:rPr>
        <w:t>Performance monitoring information system</w:t>
      </w:r>
      <w:r w:rsidRPr="00C40357">
        <w:rPr>
          <w:rFonts w:eastAsiaTheme="minorHAnsi"/>
          <w:color w:val="000000"/>
          <w:szCs w:val="22"/>
        </w:rPr>
        <w:t xml:space="preserve">: A data system that serves as a repository for all performance indicators (at the strategy, project, and activity/IM levels), including baseline values and timeframes, targets and rationales for targets, and actual values. </w:t>
      </w:r>
      <w:r w:rsidR="00B23B2E" w:rsidRPr="00C40357">
        <w:rPr>
          <w:rFonts w:eastAsiaTheme="minorHAnsi"/>
          <w:color w:val="000000"/>
          <w:szCs w:val="22"/>
        </w:rPr>
        <w:t xml:space="preserve"> The system stores </w:t>
      </w:r>
      <w:r w:rsidRPr="00C40357">
        <w:rPr>
          <w:rFonts w:eastAsiaTheme="minorHAnsi"/>
          <w:color w:val="000000"/>
          <w:szCs w:val="22"/>
        </w:rPr>
        <w:t>tabular data</w:t>
      </w:r>
      <w:r w:rsidR="00B23B2E" w:rsidRPr="00C40357">
        <w:rPr>
          <w:rFonts w:eastAsiaTheme="minorHAnsi"/>
          <w:color w:val="000000"/>
          <w:szCs w:val="22"/>
        </w:rPr>
        <w:t xml:space="preserve"> </w:t>
      </w:r>
      <w:r w:rsidRPr="00C40357">
        <w:rPr>
          <w:rFonts w:eastAsiaTheme="minorHAnsi"/>
          <w:color w:val="000000"/>
          <w:szCs w:val="22"/>
        </w:rPr>
        <w:t xml:space="preserve">and </w:t>
      </w:r>
      <w:r w:rsidR="00B23B2E" w:rsidRPr="00C40357">
        <w:rPr>
          <w:rFonts w:eastAsiaTheme="minorHAnsi"/>
          <w:color w:val="000000"/>
          <w:szCs w:val="22"/>
        </w:rPr>
        <w:t xml:space="preserve">is </w:t>
      </w:r>
      <w:r w:rsidRPr="00C40357">
        <w:rPr>
          <w:rFonts w:eastAsiaTheme="minorHAnsi"/>
          <w:color w:val="000000"/>
          <w:szCs w:val="22"/>
        </w:rPr>
        <w:t xml:space="preserve">updated </w:t>
      </w:r>
      <w:r w:rsidR="00B23B2E" w:rsidRPr="00C40357">
        <w:rPr>
          <w:rFonts w:eastAsiaTheme="minorHAnsi"/>
          <w:color w:val="000000"/>
          <w:szCs w:val="22"/>
        </w:rPr>
        <w:t xml:space="preserve">regularly </w:t>
      </w:r>
      <w:r w:rsidRPr="00C40357">
        <w:rPr>
          <w:rFonts w:eastAsiaTheme="minorHAnsi"/>
          <w:color w:val="000000"/>
          <w:szCs w:val="22"/>
        </w:rPr>
        <w:t xml:space="preserve">as baselines are measured, actuals are collected, and changes are made to performance indicators as laid out below. </w:t>
      </w:r>
    </w:p>
    <w:p w14:paraId="25AD9470" w14:textId="730597F9" w:rsidR="00360A9A" w:rsidRPr="00043478" w:rsidRDefault="00360A9A" w:rsidP="00360A9A">
      <w:pPr>
        <w:pStyle w:val="ListParagraph"/>
        <w:numPr>
          <w:ilvl w:val="0"/>
          <w:numId w:val="34"/>
        </w:numPr>
        <w:autoSpaceDE w:val="0"/>
        <w:autoSpaceDN w:val="0"/>
        <w:adjustRightInd w:val="0"/>
        <w:rPr>
          <w:rFonts w:eastAsiaTheme="minorHAnsi"/>
          <w:szCs w:val="22"/>
        </w:rPr>
      </w:pPr>
      <w:r w:rsidRPr="00043478">
        <w:rPr>
          <w:rFonts w:eastAsiaTheme="minorHAnsi"/>
          <w:szCs w:val="22"/>
          <w:u w:val="single"/>
        </w:rPr>
        <w:t>Contracting Officer’s Representative (COR)/Agreement Officer’s Representative (AOR)/Activity Manager (AM)</w:t>
      </w:r>
      <w:r w:rsidRPr="00BA26B2">
        <w:rPr>
          <w:rFonts w:eastAsiaTheme="minorHAnsi"/>
          <w:szCs w:val="22"/>
        </w:rPr>
        <w:t xml:space="preserve">: For Mission awards, monitoring responsibilities fall to the COR/AOR; for awards made in Washington (field support, Food for Peace, etc.), monitoring responsibility falls to the </w:t>
      </w:r>
      <w:r w:rsidR="00B92921" w:rsidRPr="00C40357">
        <w:rPr>
          <w:rFonts w:eastAsiaTheme="minorHAnsi"/>
          <w:szCs w:val="22"/>
        </w:rPr>
        <w:t>Project Manager</w:t>
      </w:r>
      <w:r w:rsidRPr="00043478">
        <w:rPr>
          <w:rFonts w:eastAsiaTheme="minorHAnsi"/>
          <w:szCs w:val="22"/>
        </w:rPr>
        <w:t>.</w:t>
      </w:r>
    </w:p>
    <w:p w14:paraId="2A5C7428" w14:textId="77777777" w:rsidR="0061234C" w:rsidRPr="00BA26B2" w:rsidRDefault="00B15390" w:rsidP="007D1BDE">
      <w:pPr>
        <w:pStyle w:val="Heading1"/>
      </w:pPr>
      <w:r w:rsidRPr="00BA26B2">
        <w:t xml:space="preserve">IV. </w:t>
      </w:r>
      <w:r w:rsidR="00B25191" w:rsidRPr="00BA26B2">
        <w:t>ROLES AND RESPONSIBILITIES</w:t>
      </w:r>
    </w:p>
    <w:p w14:paraId="388B2460" w14:textId="58782232" w:rsidR="00205226" w:rsidRPr="00043478" w:rsidRDefault="00210AF9" w:rsidP="00205226">
      <w:pPr>
        <w:pStyle w:val="NoSpacing"/>
        <w:rPr>
          <w:rFonts w:cs="Times New Roman"/>
          <w:szCs w:val="24"/>
        </w:rPr>
      </w:pPr>
      <w:r w:rsidRPr="00BA26B2">
        <w:rPr>
          <w:rFonts w:cs="Times New Roman"/>
          <w:szCs w:val="24"/>
        </w:rPr>
        <w:t xml:space="preserve">All </w:t>
      </w:r>
      <w:r w:rsidR="00E57B4D" w:rsidRPr="00BA26B2">
        <w:rPr>
          <w:rFonts w:cs="Times New Roman"/>
          <w:szCs w:val="24"/>
        </w:rPr>
        <w:t>Mission</w:t>
      </w:r>
      <w:r w:rsidR="00167CE8" w:rsidRPr="00BA26B2">
        <w:rPr>
          <w:rFonts w:cs="Times New Roman"/>
          <w:szCs w:val="24"/>
        </w:rPr>
        <w:t xml:space="preserve"> o</w:t>
      </w:r>
      <w:r w:rsidRPr="00BA26B2">
        <w:rPr>
          <w:rFonts w:cs="Times New Roman"/>
          <w:szCs w:val="24"/>
        </w:rPr>
        <w:t>ffices are responsible for the implementation of this policy and adherence to the Agency guidance and principles on performance monitoring</w:t>
      </w:r>
      <w:r w:rsidR="00E57B4D" w:rsidRPr="00E87D2F">
        <w:rPr>
          <w:rFonts w:cs="Times New Roman"/>
          <w:szCs w:val="24"/>
        </w:rPr>
        <w:t xml:space="preserve">. </w:t>
      </w:r>
      <w:r w:rsidR="00167CE8" w:rsidRPr="00C40357">
        <w:rPr>
          <w:rFonts w:cs="Times New Roman"/>
          <w:szCs w:val="24"/>
        </w:rPr>
        <w:t>See</w:t>
      </w:r>
      <w:r w:rsidR="00E7124F" w:rsidRPr="00C40357">
        <w:rPr>
          <w:rFonts w:cs="Times New Roman"/>
          <w:szCs w:val="24"/>
        </w:rPr>
        <w:t xml:space="preserve"> </w:t>
      </w:r>
      <w:r w:rsidR="00E7124F" w:rsidRPr="00C40357">
        <w:rPr>
          <w:b/>
          <w:bCs/>
          <w:color w:val="0000FF"/>
        </w:rPr>
        <w:t>ADS 201 Additional Help: Monitoring, Evaluation, and Learning Staff Roles and Responsibilities</w:t>
      </w:r>
      <w:r w:rsidR="006F011E" w:rsidRPr="00C40357">
        <w:rPr>
          <w:rFonts w:cs="Times New Roman"/>
          <w:szCs w:val="24"/>
        </w:rPr>
        <w:t xml:space="preserve"> </w:t>
      </w:r>
      <w:r w:rsidR="007F41D3" w:rsidRPr="00C40357">
        <w:rPr>
          <w:rFonts w:cs="Times New Roman"/>
          <w:szCs w:val="24"/>
        </w:rPr>
        <w:t xml:space="preserve">for </w:t>
      </w:r>
      <w:r w:rsidR="00CB382C" w:rsidRPr="00C40357">
        <w:rPr>
          <w:rFonts w:cs="Times New Roman"/>
          <w:szCs w:val="24"/>
        </w:rPr>
        <w:t>respective</w:t>
      </w:r>
      <w:r w:rsidR="007F41D3" w:rsidRPr="00C40357">
        <w:rPr>
          <w:rFonts w:cs="Times New Roman"/>
          <w:szCs w:val="24"/>
        </w:rPr>
        <w:t xml:space="preserve"> roles of these offices across </w:t>
      </w:r>
      <w:r w:rsidR="00630DAA" w:rsidRPr="00C40357">
        <w:rPr>
          <w:rFonts w:cs="Times New Roman"/>
          <w:szCs w:val="24"/>
        </w:rPr>
        <w:t>various monitoring tasks</w:t>
      </w:r>
      <w:r w:rsidR="00E57B4D" w:rsidRPr="00C40357">
        <w:rPr>
          <w:rFonts w:cs="Times New Roman"/>
          <w:szCs w:val="24"/>
        </w:rPr>
        <w:t>.</w:t>
      </w:r>
      <w:r w:rsidR="00E57B4D" w:rsidRPr="00043478">
        <w:rPr>
          <w:rFonts w:cs="Times New Roman"/>
          <w:szCs w:val="24"/>
        </w:rPr>
        <w:t xml:space="preserve"> </w:t>
      </w:r>
      <w:r w:rsidR="00FC04BE" w:rsidRPr="00043478">
        <w:rPr>
          <w:rFonts w:cs="Times New Roman"/>
          <w:szCs w:val="24"/>
        </w:rPr>
        <w:t xml:space="preserve">Technical Office </w:t>
      </w:r>
      <w:r w:rsidR="00236866" w:rsidRPr="00043478">
        <w:rPr>
          <w:rFonts w:cs="Times New Roman"/>
          <w:szCs w:val="24"/>
        </w:rPr>
        <w:t>and P</w:t>
      </w:r>
      <w:r w:rsidR="00236866" w:rsidRPr="00C40357">
        <w:rPr>
          <w:rFonts w:cs="Times New Roman"/>
          <w:szCs w:val="24"/>
        </w:rPr>
        <w:t>O</w:t>
      </w:r>
      <w:r w:rsidR="00E7124F" w:rsidRPr="00C40357">
        <w:rPr>
          <w:rFonts w:cs="Times New Roman"/>
          <w:szCs w:val="24"/>
        </w:rPr>
        <w:t xml:space="preserve"> are central to successful Mis</w:t>
      </w:r>
      <w:r w:rsidR="00236866" w:rsidRPr="00C40357">
        <w:rPr>
          <w:rFonts w:cs="Times New Roman"/>
          <w:szCs w:val="24"/>
        </w:rPr>
        <w:t>sion performance monitoring. PO</w:t>
      </w:r>
      <w:r w:rsidRPr="00C40357">
        <w:rPr>
          <w:rFonts w:cs="Times New Roman"/>
          <w:szCs w:val="24"/>
        </w:rPr>
        <w:t xml:space="preserve"> is responsible </w:t>
      </w:r>
      <w:r w:rsidR="009B1AC7" w:rsidRPr="00C40357">
        <w:rPr>
          <w:rFonts w:cs="Times New Roman"/>
          <w:szCs w:val="24"/>
        </w:rPr>
        <w:t xml:space="preserve">for </w:t>
      </w:r>
      <w:r w:rsidR="00A16500" w:rsidRPr="00C40357">
        <w:rPr>
          <w:rFonts w:cs="Times New Roman"/>
          <w:szCs w:val="24"/>
        </w:rPr>
        <w:t>overseeing the quality of the Performance Monitoring process as outlined in</w:t>
      </w:r>
      <w:r w:rsidR="006F011E" w:rsidRPr="00C40357">
        <w:rPr>
          <w:rFonts w:cs="Times New Roman"/>
          <w:szCs w:val="24"/>
        </w:rPr>
        <w:t xml:space="preserve"> </w:t>
      </w:r>
      <w:r w:rsidR="00E7124F" w:rsidRPr="00C40357">
        <w:rPr>
          <w:b/>
          <w:bCs/>
          <w:color w:val="0000FF"/>
        </w:rPr>
        <w:t>ADS 201.3.5.4</w:t>
      </w:r>
      <w:r w:rsidR="00FC04BE" w:rsidRPr="00C40357">
        <w:rPr>
          <w:b/>
          <w:bCs/>
          <w:color w:val="0000FF"/>
        </w:rPr>
        <w:t>,</w:t>
      </w:r>
      <w:r w:rsidR="00A16500" w:rsidRPr="00C40357">
        <w:rPr>
          <w:rFonts w:cs="Times New Roman"/>
          <w:szCs w:val="24"/>
        </w:rPr>
        <w:t xml:space="preserve"> for </w:t>
      </w:r>
      <w:r w:rsidRPr="00C40357">
        <w:rPr>
          <w:rFonts w:cs="Times New Roman"/>
          <w:szCs w:val="24"/>
        </w:rPr>
        <w:t xml:space="preserve">updating this </w:t>
      </w:r>
      <w:r w:rsidR="00E57B4D" w:rsidRPr="00C40357">
        <w:rPr>
          <w:rFonts w:cs="Times New Roman"/>
          <w:szCs w:val="24"/>
        </w:rPr>
        <w:t>Mission</w:t>
      </w:r>
      <w:r w:rsidRPr="00C40357">
        <w:rPr>
          <w:rFonts w:cs="Times New Roman"/>
          <w:szCs w:val="24"/>
        </w:rPr>
        <w:t xml:space="preserve"> Order</w:t>
      </w:r>
      <w:r w:rsidR="00FC04BE" w:rsidRPr="00C40357">
        <w:rPr>
          <w:rFonts w:cs="Times New Roman"/>
          <w:szCs w:val="24"/>
        </w:rPr>
        <w:t>, and maintaining the Mission PMP up to date</w:t>
      </w:r>
      <w:r w:rsidRPr="00C40357">
        <w:rPr>
          <w:rFonts w:cs="Times New Roman"/>
          <w:szCs w:val="24"/>
        </w:rPr>
        <w:t>.</w:t>
      </w:r>
      <w:r w:rsidR="00FC04BE" w:rsidRPr="00C40357">
        <w:rPr>
          <w:rFonts w:cs="Times New Roman"/>
          <w:szCs w:val="24"/>
        </w:rPr>
        <w:t xml:space="preserve">  </w:t>
      </w:r>
      <w:r w:rsidR="00205226" w:rsidRPr="00C40357">
        <w:rPr>
          <w:rFonts w:cs="Times New Roman"/>
          <w:szCs w:val="24"/>
        </w:rPr>
        <w:t xml:space="preserve">Per </w:t>
      </w:r>
      <w:r w:rsidR="00E7124F" w:rsidRPr="00C40357">
        <w:rPr>
          <w:b/>
          <w:bCs/>
          <w:color w:val="0000FF"/>
        </w:rPr>
        <w:t>ADS 201 .3.5.4</w:t>
      </w:r>
      <w:r w:rsidR="00205226" w:rsidRPr="00C40357">
        <w:rPr>
          <w:rFonts w:cs="Times New Roman"/>
          <w:szCs w:val="24"/>
        </w:rPr>
        <w:t xml:space="preserve">, Missions must designate a performance monitoring point of contact (PMPOC) within the Mission program office.  This individual will ensure compliance with performance monitoring across the breadth of the Mission’s portfolio, and will collaborate with the other staff in the Mission, including </w:t>
      </w:r>
      <w:r w:rsidR="00FC04BE" w:rsidRPr="00C40357">
        <w:rPr>
          <w:rFonts w:cs="Times New Roman"/>
          <w:szCs w:val="24"/>
        </w:rPr>
        <w:t>Technical Office</w:t>
      </w:r>
      <w:r w:rsidR="00205226" w:rsidRPr="00C40357">
        <w:rPr>
          <w:rFonts w:cs="Times New Roman"/>
          <w:szCs w:val="24"/>
        </w:rPr>
        <w:t>, Project Managers, and COR/AORs.</w:t>
      </w:r>
      <w:r w:rsidR="00FC04BE" w:rsidRPr="00C40357">
        <w:rPr>
          <w:rFonts w:cs="Times New Roman"/>
          <w:szCs w:val="24"/>
        </w:rPr>
        <w:t xml:space="preserve">  It is the primary responsibility of COR/AOR</w:t>
      </w:r>
      <w:r w:rsidR="00176A26" w:rsidRPr="00C40357">
        <w:rPr>
          <w:rFonts w:cs="Times New Roman"/>
          <w:szCs w:val="24"/>
        </w:rPr>
        <w:t>s</w:t>
      </w:r>
      <w:r w:rsidR="00FC04BE" w:rsidRPr="00C40357">
        <w:rPr>
          <w:rFonts w:cs="Times New Roman"/>
          <w:szCs w:val="24"/>
        </w:rPr>
        <w:t xml:space="preserve"> and Project Managers to maintain Activity MEL Plans and Project MEL plans up to date.</w:t>
      </w:r>
      <w:r w:rsidR="00FC04BE" w:rsidRPr="00043478">
        <w:rPr>
          <w:rFonts w:cs="Times New Roman"/>
          <w:szCs w:val="24"/>
        </w:rPr>
        <w:t xml:space="preserve">   </w:t>
      </w:r>
    </w:p>
    <w:p w14:paraId="22D63CA1" w14:textId="77777777" w:rsidR="000B446B" w:rsidRPr="00BA26B2" w:rsidRDefault="000B446B" w:rsidP="00205226">
      <w:pPr>
        <w:pStyle w:val="NoSpacing"/>
        <w:rPr>
          <w:rFonts w:cs="Times New Roman"/>
          <w:szCs w:val="24"/>
        </w:rPr>
      </w:pPr>
    </w:p>
    <w:p w14:paraId="4A8CB939" w14:textId="77777777" w:rsidR="00A52E9D" w:rsidRPr="00BA26B2" w:rsidRDefault="00B15390" w:rsidP="007D1BDE">
      <w:pPr>
        <w:pStyle w:val="Heading1"/>
      </w:pPr>
      <w:r w:rsidRPr="00BA26B2">
        <w:t xml:space="preserve">V. </w:t>
      </w:r>
      <w:r w:rsidR="00A52E9D" w:rsidRPr="00BA26B2">
        <w:t>PROCEDURES</w:t>
      </w:r>
    </w:p>
    <w:p w14:paraId="13AA90B5" w14:textId="77777777" w:rsidR="00CB382C" w:rsidRPr="00BA26B2" w:rsidRDefault="00CB382C" w:rsidP="007D1BDE">
      <w:pPr>
        <w:pStyle w:val="Heading2"/>
      </w:pPr>
      <w:r w:rsidRPr="00BA26B2">
        <w:t>A</w:t>
      </w:r>
      <w:r w:rsidR="00E57B4D" w:rsidRPr="00BA26B2">
        <w:t xml:space="preserve">. </w:t>
      </w:r>
      <w:r w:rsidRPr="00BA26B2">
        <w:t>Overview</w:t>
      </w:r>
    </w:p>
    <w:p w14:paraId="117E30CB" w14:textId="77777777" w:rsidR="00A16500" w:rsidRPr="00043478" w:rsidRDefault="000522F9" w:rsidP="00A52E9D">
      <w:pPr>
        <w:pStyle w:val="NoSpacing"/>
        <w:rPr>
          <w:rFonts w:cs="Times New Roman"/>
          <w:szCs w:val="24"/>
        </w:rPr>
      </w:pPr>
      <w:r w:rsidRPr="00E87D2F">
        <w:rPr>
          <w:rFonts w:cs="Times New Roman"/>
          <w:szCs w:val="24"/>
        </w:rPr>
        <w:t xml:space="preserve">Performance monitoring is a </w:t>
      </w:r>
      <w:proofErr w:type="gramStart"/>
      <w:r w:rsidRPr="00E87D2F">
        <w:rPr>
          <w:rFonts w:cs="Times New Roman"/>
          <w:szCs w:val="24"/>
        </w:rPr>
        <w:t>data-intensive,</w:t>
      </w:r>
      <w:proofErr w:type="gramEnd"/>
      <w:r w:rsidRPr="00E87D2F">
        <w:rPr>
          <w:rFonts w:cs="Times New Roman"/>
          <w:szCs w:val="24"/>
        </w:rPr>
        <w:t xml:space="preserve"> and detailed endeavor</w:t>
      </w:r>
      <w:r w:rsidR="00E57B4D" w:rsidRPr="00E87D2F">
        <w:rPr>
          <w:rFonts w:cs="Times New Roman"/>
          <w:szCs w:val="24"/>
        </w:rPr>
        <w:t xml:space="preserve">. </w:t>
      </w:r>
      <w:r w:rsidRPr="00E87D2F">
        <w:rPr>
          <w:rFonts w:cs="Times New Roman"/>
          <w:szCs w:val="24"/>
        </w:rPr>
        <w:t xml:space="preserve">Given the sheer volume of data and number of </w:t>
      </w:r>
      <w:r w:rsidRPr="00043478">
        <w:rPr>
          <w:rFonts w:cs="Times New Roman"/>
          <w:szCs w:val="24"/>
        </w:rPr>
        <w:t>changes</w:t>
      </w:r>
      <w:r w:rsidR="00B237E4" w:rsidRPr="00043478">
        <w:rPr>
          <w:rFonts w:cs="Times New Roman"/>
          <w:szCs w:val="24"/>
        </w:rPr>
        <w:t xml:space="preserve"> – </w:t>
      </w:r>
      <w:r w:rsidRPr="00043478">
        <w:rPr>
          <w:rFonts w:cs="Times New Roman"/>
          <w:szCs w:val="24"/>
        </w:rPr>
        <w:t>from adding</w:t>
      </w:r>
      <w:r w:rsidR="00B330E1" w:rsidRPr="00043478">
        <w:rPr>
          <w:rFonts w:cs="Times New Roman"/>
          <w:szCs w:val="24"/>
        </w:rPr>
        <w:t>, refining</w:t>
      </w:r>
      <w:r w:rsidR="005335CF" w:rsidRPr="00043478">
        <w:rPr>
          <w:rFonts w:cs="Times New Roman"/>
          <w:szCs w:val="24"/>
        </w:rPr>
        <w:t>,</w:t>
      </w:r>
      <w:r w:rsidRPr="00043478">
        <w:rPr>
          <w:rFonts w:cs="Times New Roman"/>
          <w:szCs w:val="24"/>
        </w:rPr>
        <w:t xml:space="preserve"> and dropping indicators to updating targets and actual</w:t>
      </w:r>
      <w:r w:rsidR="0072137D" w:rsidRPr="00043478">
        <w:rPr>
          <w:rFonts w:cs="Times New Roman"/>
          <w:szCs w:val="24"/>
        </w:rPr>
        <w:t>s</w:t>
      </w:r>
      <w:r w:rsidR="00B237E4" w:rsidRPr="00043478">
        <w:rPr>
          <w:rFonts w:cs="Times New Roman"/>
          <w:szCs w:val="24"/>
        </w:rPr>
        <w:t xml:space="preserve"> – </w:t>
      </w:r>
      <w:r w:rsidRPr="00043478">
        <w:rPr>
          <w:rFonts w:cs="Times New Roman"/>
          <w:szCs w:val="24"/>
        </w:rPr>
        <w:t xml:space="preserve">maintaining a current and authoritative PMP </w:t>
      </w:r>
      <w:r w:rsidR="00F40503" w:rsidRPr="00043478">
        <w:rPr>
          <w:rFonts w:cs="Times New Roman"/>
          <w:szCs w:val="24"/>
        </w:rPr>
        <w:t>can be challenging</w:t>
      </w:r>
      <w:r w:rsidR="00E57B4D" w:rsidRPr="00043478">
        <w:rPr>
          <w:rFonts w:cs="Times New Roman"/>
          <w:szCs w:val="24"/>
        </w:rPr>
        <w:t xml:space="preserve">. </w:t>
      </w:r>
      <w:r w:rsidRPr="00043478">
        <w:rPr>
          <w:rFonts w:cs="Times New Roman"/>
          <w:szCs w:val="24"/>
        </w:rPr>
        <w:t xml:space="preserve">Under the Program Cycle, </w:t>
      </w:r>
      <w:r w:rsidR="00BF0E90" w:rsidRPr="00043478">
        <w:rPr>
          <w:rFonts w:cs="Times New Roman"/>
          <w:szCs w:val="24"/>
        </w:rPr>
        <w:t>performance monitoring systems are inter</w:t>
      </w:r>
      <w:r w:rsidR="00F811E8" w:rsidRPr="00043478">
        <w:rPr>
          <w:rFonts w:cs="Times New Roman"/>
          <w:szCs w:val="24"/>
        </w:rPr>
        <w:t>-connected</w:t>
      </w:r>
      <w:r w:rsidR="00BF0E90" w:rsidRPr="00043478">
        <w:rPr>
          <w:rFonts w:cs="Times New Roman"/>
          <w:szCs w:val="24"/>
        </w:rPr>
        <w:t xml:space="preserve">, from the </w:t>
      </w:r>
      <w:r w:rsidR="00E57B4D" w:rsidRPr="00043478">
        <w:rPr>
          <w:rFonts w:cs="Times New Roman"/>
          <w:szCs w:val="24"/>
        </w:rPr>
        <w:t>Mission</w:t>
      </w:r>
      <w:r w:rsidR="00BF0E90" w:rsidRPr="00043478">
        <w:rPr>
          <w:rFonts w:cs="Times New Roman"/>
          <w:szCs w:val="24"/>
        </w:rPr>
        <w:t xml:space="preserve">-wide PMP to the Project </w:t>
      </w:r>
      <w:r w:rsidR="00B237E4" w:rsidRPr="00043478">
        <w:rPr>
          <w:rFonts w:cs="Times New Roman"/>
          <w:szCs w:val="24"/>
        </w:rPr>
        <w:t>MEL Plan</w:t>
      </w:r>
      <w:r w:rsidR="00BF0E90" w:rsidRPr="00043478">
        <w:rPr>
          <w:rFonts w:cs="Times New Roman"/>
          <w:szCs w:val="24"/>
        </w:rPr>
        <w:t xml:space="preserve"> to the Activity</w:t>
      </w:r>
      <w:r w:rsidR="00B237E4" w:rsidRPr="00043478">
        <w:rPr>
          <w:rFonts w:cs="Times New Roman"/>
          <w:szCs w:val="24"/>
        </w:rPr>
        <w:t xml:space="preserve"> MEL P</w:t>
      </w:r>
      <w:r w:rsidR="00BF0E90" w:rsidRPr="00043478">
        <w:rPr>
          <w:rFonts w:cs="Times New Roman"/>
          <w:szCs w:val="24"/>
        </w:rPr>
        <w:t>lan</w:t>
      </w:r>
      <w:r w:rsidR="00B237E4" w:rsidRPr="00043478">
        <w:rPr>
          <w:rFonts w:cs="Times New Roman"/>
          <w:szCs w:val="24"/>
        </w:rPr>
        <w:t xml:space="preserve"> – </w:t>
      </w:r>
      <w:r w:rsidR="00BF0E90" w:rsidRPr="00043478">
        <w:rPr>
          <w:rFonts w:cs="Times New Roman"/>
          <w:szCs w:val="24"/>
        </w:rPr>
        <w:t xml:space="preserve">a change in one </w:t>
      </w:r>
      <w:proofErr w:type="gramStart"/>
      <w:r w:rsidR="00BF0E90" w:rsidRPr="00043478">
        <w:rPr>
          <w:rFonts w:cs="Times New Roman"/>
          <w:szCs w:val="24"/>
        </w:rPr>
        <w:t>ripples</w:t>
      </w:r>
      <w:proofErr w:type="gramEnd"/>
      <w:r w:rsidR="00BF0E90" w:rsidRPr="00043478">
        <w:rPr>
          <w:rFonts w:cs="Times New Roman"/>
          <w:szCs w:val="24"/>
        </w:rPr>
        <w:t xml:space="preserve"> across the others</w:t>
      </w:r>
      <w:r w:rsidR="00E57B4D" w:rsidRPr="00043478">
        <w:rPr>
          <w:rFonts w:cs="Times New Roman"/>
          <w:szCs w:val="24"/>
        </w:rPr>
        <w:t xml:space="preserve">. </w:t>
      </w:r>
      <w:r w:rsidR="00A16500" w:rsidRPr="00043478">
        <w:rPr>
          <w:rFonts w:cs="Times New Roman"/>
          <w:szCs w:val="24"/>
        </w:rPr>
        <w:t>As such, it is important to ensure that Activity</w:t>
      </w:r>
      <w:r w:rsidR="00B237E4" w:rsidRPr="00043478">
        <w:rPr>
          <w:rFonts w:cs="Times New Roman"/>
          <w:szCs w:val="24"/>
        </w:rPr>
        <w:t xml:space="preserve"> MEL P</w:t>
      </w:r>
      <w:r w:rsidR="00A16500" w:rsidRPr="00043478">
        <w:rPr>
          <w:rFonts w:cs="Times New Roman"/>
          <w:szCs w:val="24"/>
        </w:rPr>
        <w:t xml:space="preserve">lans are consistent with the Project </w:t>
      </w:r>
      <w:r w:rsidR="00B237E4" w:rsidRPr="00043478">
        <w:rPr>
          <w:rFonts w:cs="Times New Roman"/>
          <w:szCs w:val="24"/>
        </w:rPr>
        <w:t>MEL</w:t>
      </w:r>
      <w:r w:rsidR="00A16500" w:rsidRPr="00043478">
        <w:rPr>
          <w:rFonts w:cs="Times New Roman"/>
          <w:szCs w:val="24"/>
        </w:rPr>
        <w:t xml:space="preserve"> Plan and the </w:t>
      </w:r>
      <w:r w:rsidR="00E57B4D" w:rsidRPr="00043478">
        <w:rPr>
          <w:rFonts w:cs="Times New Roman"/>
          <w:szCs w:val="24"/>
        </w:rPr>
        <w:t>Mission</w:t>
      </w:r>
      <w:r w:rsidR="00A16500" w:rsidRPr="00043478">
        <w:rPr>
          <w:rFonts w:cs="Times New Roman"/>
          <w:szCs w:val="24"/>
        </w:rPr>
        <w:t>-wide PMP</w:t>
      </w:r>
      <w:r w:rsidR="00E57B4D" w:rsidRPr="00043478">
        <w:rPr>
          <w:rFonts w:cs="Times New Roman"/>
          <w:szCs w:val="24"/>
        </w:rPr>
        <w:t xml:space="preserve">. </w:t>
      </w:r>
    </w:p>
    <w:p w14:paraId="3122A8B3" w14:textId="77777777" w:rsidR="00A16500" w:rsidRPr="00043478" w:rsidRDefault="00A16500" w:rsidP="00A52E9D">
      <w:pPr>
        <w:pStyle w:val="NoSpacing"/>
        <w:rPr>
          <w:rFonts w:cs="Times New Roman"/>
          <w:szCs w:val="24"/>
        </w:rPr>
      </w:pPr>
    </w:p>
    <w:p w14:paraId="19AEA369" w14:textId="50DA84C0" w:rsidR="00B06936" w:rsidRPr="00043478" w:rsidRDefault="002162D5" w:rsidP="00A52E9D">
      <w:pPr>
        <w:pStyle w:val="NoSpacing"/>
        <w:rPr>
          <w:rFonts w:cs="Times New Roman"/>
          <w:szCs w:val="24"/>
        </w:rPr>
      </w:pPr>
      <w:r w:rsidRPr="00043478">
        <w:rPr>
          <w:rFonts w:cs="Times New Roman"/>
          <w:szCs w:val="24"/>
        </w:rPr>
        <w:t xml:space="preserve">Performance </w:t>
      </w:r>
      <w:r w:rsidR="00B06936" w:rsidRPr="00043478">
        <w:rPr>
          <w:rFonts w:cs="Times New Roman"/>
          <w:szCs w:val="24"/>
        </w:rPr>
        <w:t>monitoring</w:t>
      </w:r>
      <w:r w:rsidR="004138E3" w:rsidRPr="00043478">
        <w:rPr>
          <w:rFonts w:cs="Times New Roman"/>
          <w:szCs w:val="24"/>
        </w:rPr>
        <w:t xml:space="preserve"> is </w:t>
      </w:r>
      <w:r w:rsidRPr="00043478">
        <w:rPr>
          <w:rFonts w:cs="Times New Roman"/>
          <w:szCs w:val="24"/>
        </w:rPr>
        <w:t xml:space="preserve">critical to the </w:t>
      </w:r>
      <w:r w:rsidR="00E57B4D" w:rsidRPr="00043478">
        <w:rPr>
          <w:rFonts w:cs="Times New Roman"/>
          <w:szCs w:val="24"/>
        </w:rPr>
        <w:t>Mission</w:t>
      </w:r>
      <w:r w:rsidRPr="00043478">
        <w:rPr>
          <w:rFonts w:cs="Times New Roman"/>
          <w:szCs w:val="24"/>
        </w:rPr>
        <w:t>’s ability to track progress toward the results identified in</w:t>
      </w:r>
      <w:r w:rsidR="00C872A7" w:rsidRPr="00043478">
        <w:rPr>
          <w:rFonts w:cs="Times New Roman"/>
          <w:szCs w:val="24"/>
        </w:rPr>
        <w:t xml:space="preserve"> the</w:t>
      </w:r>
      <w:r w:rsidRPr="00043478">
        <w:rPr>
          <w:rFonts w:cs="Times New Roman"/>
          <w:szCs w:val="24"/>
        </w:rPr>
        <w:t xml:space="preserve"> C</w:t>
      </w:r>
      <w:r w:rsidR="00793195" w:rsidRPr="00043478">
        <w:rPr>
          <w:rFonts w:cs="Times New Roman"/>
          <w:szCs w:val="24"/>
        </w:rPr>
        <w:t>DCS Results F</w:t>
      </w:r>
      <w:r w:rsidRPr="00043478">
        <w:rPr>
          <w:rFonts w:cs="Times New Roman"/>
          <w:szCs w:val="24"/>
        </w:rPr>
        <w:t>ramework</w:t>
      </w:r>
      <w:r w:rsidR="00E57B4D" w:rsidRPr="00043478">
        <w:rPr>
          <w:rFonts w:cs="Times New Roman"/>
          <w:szCs w:val="24"/>
        </w:rPr>
        <w:t xml:space="preserve">. </w:t>
      </w:r>
      <w:r w:rsidRPr="00043478">
        <w:rPr>
          <w:rFonts w:cs="Times New Roman"/>
          <w:szCs w:val="24"/>
        </w:rPr>
        <w:t>T</w:t>
      </w:r>
      <w:r w:rsidR="00B06936" w:rsidRPr="00043478">
        <w:rPr>
          <w:rFonts w:cs="Times New Roman"/>
          <w:szCs w:val="24"/>
        </w:rPr>
        <w:t xml:space="preserve">he </w:t>
      </w:r>
      <w:r w:rsidR="00E57B4D" w:rsidRPr="00043478">
        <w:rPr>
          <w:rFonts w:cs="Times New Roman"/>
          <w:szCs w:val="24"/>
        </w:rPr>
        <w:t>Mission</w:t>
      </w:r>
      <w:r w:rsidRPr="00043478">
        <w:rPr>
          <w:rFonts w:cs="Times New Roman"/>
          <w:szCs w:val="24"/>
        </w:rPr>
        <w:t xml:space="preserve">-wide </w:t>
      </w:r>
      <w:r w:rsidR="00B06936" w:rsidRPr="00043478">
        <w:rPr>
          <w:rFonts w:cs="Times New Roman"/>
          <w:szCs w:val="24"/>
        </w:rPr>
        <w:t xml:space="preserve">PMP </w:t>
      </w:r>
      <w:r w:rsidRPr="00043478">
        <w:rPr>
          <w:rFonts w:cs="Times New Roman"/>
          <w:szCs w:val="24"/>
        </w:rPr>
        <w:t xml:space="preserve">serves as a tool to </w:t>
      </w:r>
      <w:r w:rsidR="00B06936" w:rsidRPr="00043478">
        <w:rPr>
          <w:rFonts w:cs="Times New Roman"/>
          <w:szCs w:val="24"/>
        </w:rPr>
        <w:t xml:space="preserve">measure achievement of the </w:t>
      </w:r>
      <w:r w:rsidR="00E862B2" w:rsidRPr="00043478">
        <w:rPr>
          <w:rFonts w:cs="Times New Roman"/>
          <w:szCs w:val="24"/>
        </w:rPr>
        <w:lastRenderedPageBreak/>
        <w:t xml:space="preserve">CDCS </w:t>
      </w:r>
      <w:r w:rsidR="00793195" w:rsidRPr="00043478">
        <w:rPr>
          <w:rFonts w:cs="Times New Roman"/>
          <w:szCs w:val="24"/>
        </w:rPr>
        <w:t>Results F</w:t>
      </w:r>
      <w:r w:rsidR="00BD60E1" w:rsidRPr="00043478">
        <w:rPr>
          <w:rFonts w:cs="Times New Roman"/>
          <w:szCs w:val="24"/>
        </w:rPr>
        <w:t>ramework; the P</w:t>
      </w:r>
      <w:r w:rsidR="00B06936" w:rsidRPr="00043478">
        <w:rPr>
          <w:rFonts w:cs="Times New Roman"/>
          <w:szCs w:val="24"/>
        </w:rPr>
        <w:t xml:space="preserve">roject </w:t>
      </w:r>
      <w:r w:rsidR="00B237E4" w:rsidRPr="00043478">
        <w:rPr>
          <w:rFonts w:cs="Times New Roman"/>
          <w:szCs w:val="24"/>
        </w:rPr>
        <w:t>MEL P</w:t>
      </w:r>
      <w:r w:rsidR="00B06936" w:rsidRPr="00043478">
        <w:rPr>
          <w:rFonts w:cs="Times New Roman"/>
          <w:szCs w:val="24"/>
        </w:rPr>
        <w:t xml:space="preserve">lan measures achievement </w:t>
      </w:r>
      <w:r w:rsidR="00BD60E1" w:rsidRPr="00043478">
        <w:rPr>
          <w:rFonts w:cs="Times New Roman"/>
          <w:szCs w:val="24"/>
        </w:rPr>
        <w:t xml:space="preserve">of the </w:t>
      </w:r>
      <w:r w:rsidR="00793195" w:rsidRPr="00043478">
        <w:rPr>
          <w:rFonts w:cs="Times New Roman"/>
          <w:szCs w:val="24"/>
        </w:rPr>
        <w:t>p</w:t>
      </w:r>
      <w:r w:rsidR="00B06936" w:rsidRPr="00043478">
        <w:rPr>
          <w:rFonts w:cs="Times New Roman"/>
          <w:szCs w:val="24"/>
        </w:rPr>
        <w:t xml:space="preserve">roject </w:t>
      </w:r>
      <w:r w:rsidR="00B237E4" w:rsidRPr="00043478">
        <w:rPr>
          <w:rFonts w:cs="Times New Roman"/>
          <w:szCs w:val="24"/>
        </w:rPr>
        <w:t xml:space="preserve">logic model </w:t>
      </w:r>
      <w:r w:rsidR="00B06936" w:rsidRPr="00043478">
        <w:rPr>
          <w:rFonts w:cs="Times New Roman"/>
          <w:szCs w:val="24"/>
        </w:rPr>
        <w:t xml:space="preserve">(which is </w:t>
      </w:r>
      <w:r w:rsidR="00793195" w:rsidRPr="00043478">
        <w:rPr>
          <w:rFonts w:cs="Times New Roman"/>
          <w:szCs w:val="24"/>
        </w:rPr>
        <w:t>aligned by the Project Purpose to the</w:t>
      </w:r>
      <w:r w:rsidR="00B06936" w:rsidRPr="00043478">
        <w:rPr>
          <w:rFonts w:cs="Times New Roman"/>
          <w:szCs w:val="24"/>
        </w:rPr>
        <w:t xml:space="preserve"> </w:t>
      </w:r>
      <w:r w:rsidRPr="00043478">
        <w:rPr>
          <w:rFonts w:cs="Times New Roman"/>
          <w:szCs w:val="24"/>
        </w:rPr>
        <w:t xml:space="preserve">CDCS </w:t>
      </w:r>
      <w:r w:rsidR="00793195" w:rsidRPr="00043478">
        <w:rPr>
          <w:rFonts w:cs="Times New Roman"/>
          <w:szCs w:val="24"/>
        </w:rPr>
        <w:t>R</w:t>
      </w:r>
      <w:r w:rsidR="00B06936" w:rsidRPr="00043478">
        <w:rPr>
          <w:rFonts w:cs="Times New Roman"/>
          <w:szCs w:val="24"/>
        </w:rPr>
        <w:t>esults</w:t>
      </w:r>
      <w:r w:rsidR="00793195" w:rsidRPr="00043478">
        <w:rPr>
          <w:rFonts w:cs="Times New Roman"/>
          <w:szCs w:val="24"/>
        </w:rPr>
        <w:t xml:space="preserve"> F</w:t>
      </w:r>
      <w:r w:rsidR="00BD60E1" w:rsidRPr="00043478">
        <w:rPr>
          <w:rFonts w:cs="Times New Roman"/>
          <w:szCs w:val="24"/>
        </w:rPr>
        <w:t>ramework)</w:t>
      </w:r>
      <w:r w:rsidR="00E57B4D" w:rsidRPr="00043478">
        <w:rPr>
          <w:rFonts w:cs="Times New Roman"/>
          <w:szCs w:val="24"/>
        </w:rPr>
        <w:t xml:space="preserve">. </w:t>
      </w:r>
      <w:r w:rsidR="00BD60E1" w:rsidRPr="00043478">
        <w:rPr>
          <w:rFonts w:cs="Times New Roman"/>
          <w:szCs w:val="24"/>
        </w:rPr>
        <w:t>A</w:t>
      </w:r>
      <w:r w:rsidR="00B06936" w:rsidRPr="00043478">
        <w:rPr>
          <w:rFonts w:cs="Times New Roman"/>
          <w:szCs w:val="24"/>
        </w:rPr>
        <w:t>ctivity</w:t>
      </w:r>
      <w:r w:rsidR="00B237E4" w:rsidRPr="00043478">
        <w:rPr>
          <w:rFonts w:cs="Times New Roman"/>
          <w:szCs w:val="24"/>
        </w:rPr>
        <w:t xml:space="preserve"> MEL</w:t>
      </w:r>
      <w:r w:rsidR="00B06936" w:rsidRPr="00043478">
        <w:rPr>
          <w:rFonts w:cs="Times New Roman"/>
          <w:szCs w:val="24"/>
        </w:rPr>
        <w:t xml:space="preserve"> </w:t>
      </w:r>
      <w:r w:rsidR="00B237E4" w:rsidRPr="00043478">
        <w:rPr>
          <w:rFonts w:cs="Times New Roman"/>
          <w:szCs w:val="24"/>
        </w:rPr>
        <w:t>P</w:t>
      </w:r>
      <w:r w:rsidR="00B06936" w:rsidRPr="00043478">
        <w:rPr>
          <w:rFonts w:cs="Times New Roman"/>
          <w:szCs w:val="24"/>
        </w:rPr>
        <w:t>lan</w:t>
      </w:r>
      <w:r w:rsidR="00793195" w:rsidRPr="00043478">
        <w:rPr>
          <w:rFonts w:cs="Times New Roman"/>
          <w:szCs w:val="24"/>
        </w:rPr>
        <w:t>s</w:t>
      </w:r>
      <w:r w:rsidRPr="00043478">
        <w:rPr>
          <w:rFonts w:cs="Times New Roman"/>
          <w:szCs w:val="24"/>
        </w:rPr>
        <w:t xml:space="preserve"> contribute to </w:t>
      </w:r>
      <w:r w:rsidR="00793195" w:rsidRPr="00043478">
        <w:rPr>
          <w:rFonts w:cs="Times New Roman"/>
          <w:szCs w:val="24"/>
        </w:rPr>
        <w:t>a</w:t>
      </w:r>
      <w:r w:rsidRPr="00043478">
        <w:rPr>
          <w:rFonts w:cs="Times New Roman"/>
          <w:szCs w:val="24"/>
        </w:rPr>
        <w:t xml:space="preserve"> Project </w:t>
      </w:r>
      <w:r w:rsidR="00B237E4" w:rsidRPr="00043478">
        <w:rPr>
          <w:rFonts w:cs="Times New Roman"/>
          <w:szCs w:val="24"/>
        </w:rPr>
        <w:t>MEL</w:t>
      </w:r>
      <w:r w:rsidRPr="00043478">
        <w:rPr>
          <w:rFonts w:cs="Times New Roman"/>
          <w:szCs w:val="24"/>
        </w:rPr>
        <w:t xml:space="preserve"> Plan</w:t>
      </w:r>
      <w:r w:rsidR="00793195" w:rsidRPr="00043478">
        <w:rPr>
          <w:rFonts w:cs="Times New Roman"/>
          <w:szCs w:val="24"/>
        </w:rPr>
        <w:t>,</w:t>
      </w:r>
      <w:r w:rsidRPr="00043478">
        <w:rPr>
          <w:rFonts w:cs="Times New Roman"/>
          <w:szCs w:val="24"/>
        </w:rPr>
        <w:t xml:space="preserve"> and</w:t>
      </w:r>
      <w:r w:rsidR="0088340D" w:rsidRPr="00043478">
        <w:rPr>
          <w:rFonts w:cs="Times New Roman"/>
          <w:szCs w:val="24"/>
        </w:rPr>
        <w:t xml:space="preserve"> ultimately </w:t>
      </w:r>
      <w:r w:rsidR="00793195" w:rsidRPr="00043478">
        <w:rPr>
          <w:rFonts w:cs="Times New Roman"/>
          <w:szCs w:val="24"/>
        </w:rPr>
        <w:t xml:space="preserve">to </w:t>
      </w:r>
      <w:r w:rsidR="0088340D" w:rsidRPr="00043478">
        <w:rPr>
          <w:rFonts w:cs="Times New Roman"/>
          <w:szCs w:val="24"/>
        </w:rPr>
        <w:t>the</w:t>
      </w:r>
      <w:r w:rsidRPr="00043478">
        <w:rPr>
          <w:rFonts w:cs="Times New Roman"/>
          <w:szCs w:val="24"/>
        </w:rPr>
        <w:t xml:space="preserve"> PMP</w:t>
      </w:r>
      <w:r w:rsidR="0088340D" w:rsidRPr="00043478">
        <w:rPr>
          <w:rFonts w:cs="Times New Roman"/>
          <w:szCs w:val="24"/>
        </w:rPr>
        <w:t>,</w:t>
      </w:r>
      <w:r w:rsidR="000C6388" w:rsidRPr="00043478">
        <w:rPr>
          <w:rFonts w:cs="Times New Roman"/>
          <w:szCs w:val="24"/>
        </w:rPr>
        <w:t xml:space="preserve"> and</w:t>
      </w:r>
      <w:r w:rsidR="00B06936" w:rsidRPr="00043478">
        <w:rPr>
          <w:rFonts w:cs="Times New Roman"/>
          <w:szCs w:val="24"/>
        </w:rPr>
        <w:t xml:space="preserve"> measure achievement of portions of the </w:t>
      </w:r>
      <w:r w:rsidR="00793195" w:rsidRPr="00043478">
        <w:rPr>
          <w:rFonts w:cs="Times New Roman"/>
          <w:szCs w:val="24"/>
        </w:rPr>
        <w:t>p</w:t>
      </w:r>
      <w:r w:rsidR="000C6388" w:rsidRPr="00043478">
        <w:rPr>
          <w:rFonts w:cs="Times New Roman"/>
          <w:szCs w:val="24"/>
        </w:rPr>
        <w:t xml:space="preserve">roject </w:t>
      </w:r>
      <w:r w:rsidR="00B237E4" w:rsidRPr="00043478">
        <w:rPr>
          <w:rFonts w:cs="Times New Roman"/>
          <w:szCs w:val="24"/>
        </w:rPr>
        <w:t>logic model</w:t>
      </w:r>
      <w:r w:rsidR="00E57B4D" w:rsidRPr="00043478">
        <w:rPr>
          <w:rFonts w:cs="Times New Roman"/>
          <w:szCs w:val="24"/>
        </w:rPr>
        <w:t xml:space="preserve">. </w:t>
      </w:r>
    </w:p>
    <w:p w14:paraId="5BBFB874" w14:textId="77777777" w:rsidR="00B06936" w:rsidRPr="00043478" w:rsidRDefault="00B06936" w:rsidP="00A52E9D">
      <w:pPr>
        <w:pStyle w:val="NoSpacing"/>
        <w:rPr>
          <w:rFonts w:cs="Times New Roman"/>
          <w:szCs w:val="24"/>
        </w:rPr>
      </w:pPr>
    </w:p>
    <w:p w14:paraId="651414A7" w14:textId="77777777" w:rsidR="000522F9" w:rsidRPr="00043478" w:rsidRDefault="000C6388" w:rsidP="00A52E9D">
      <w:pPr>
        <w:pStyle w:val="NoSpacing"/>
        <w:rPr>
          <w:rFonts w:cs="Times New Roman"/>
          <w:szCs w:val="24"/>
        </w:rPr>
      </w:pPr>
      <w:r w:rsidRPr="00043478">
        <w:rPr>
          <w:rFonts w:cs="Times New Roman"/>
          <w:szCs w:val="24"/>
        </w:rPr>
        <w:t>Information pertinent for performance monitoring will be refined through the project design process and updated during the course of the strategy</w:t>
      </w:r>
      <w:r w:rsidR="00C872A7" w:rsidRPr="00043478">
        <w:rPr>
          <w:rFonts w:cs="Times New Roman"/>
          <w:szCs w:val="24"/>
        </w:rPr>
        <w:t xml:space="preserve"> as projects and activities are designed</w:t>
      </w:r>
      <w:r w:rsidR="00E57B4D" w:rsidRPr="00043478">
        <w:rPr>
          <w:rFonts w:cs="Times New Roman"/>
          <w:szCs w:val="24"/>
        </w:rPr>
        <w:t xml:space="preserve">. </w:t>
      </w:r>
      <w:r w:rsidR="004F45CF" w:rsidRPr="00043478">
        <w:rPr>
          <w:rFonts w:cs="Times New Roman"/>
          <w:szCs w:val="24"/>
        </w:rPr>
        <w:t>B</w:t>
      </w:r>
      <w:r w:rsidR="0072137D" w:rsidRPr="00043478">
        <w:rPr>
          <w:rFonts w:cs="Times New Roman"/>
          <w:szCs w:val="24"/>
        </w:rPr>
        <w:t xml:space="preserve">eyond the set of issues in establishing the PMP and </w:t>
      </w:r>
      <w:r w:rsidR="00EF6A81" w:rsidRPr="00043478">
        <w:rPr>
          <w:rFonts w:cs="Times New Roman"/>
          <w:szCs w:val="24"/>
        </w:rPr>
        <w:t>Project and Activity MEL</w:t>
      </w:r>
      <w:r w:rsidR="0072137D" w:rsidRPr="00043478">
        <w:rPr>
          <w:rFonts w:cs="Times New Roman"/>
          <w:szCs w:val="24"/>
        </w:rPr>
        <w:t xml:space="preserve"> </w:t>
      </w:r>
      <w:r w:rsidR="00EF6A81" w:rsidRPr="00043478">
        <w:rPr>
          <w:rFonts w:cs="Times New Roman"/>
          <w:szCs w:val="24"/>
        </w:rPr>
        <w:t>P</w:t>
      </w:r>
      <w:r w:rsidR="0072137D" w:rsidRPr="00043478">
        <w:rPr>
          <w:rFonts w:cs="Times New Roman"/>
          <w:szCs w:val="24"/>
        </w:rPr>
        <w:t xml:space="preserve">lans, </w:t>
      </w:r>
      <w:r w:rsidRPr="00043478">
        <w:rPr>
          <w:rFonts w:cs="Times New Roman"/>
          <w:szCs w:val="24"/>
        </w:rPr>
        <w:t xml:space="preserve">portfolio reviews and </w:t>
      </w:r>
      <w:r w:rsidR="0072137D" w:rsidRPr="00043478">
        <w:rPr>
          <w:rFonts w:cs="Times New Roman"/>
          <w:szCs w:val="24"/>
        </w:rPr>
        <w:t xml:space="preserve">learning may </w:t>
      </w:r>
      <w:r w:rsidR="00C872A7" w:rsidRPr="00043478">
        <w:rPr>
          <w:rFonts w:cs="Times New Roman"/>
          <w:szCs w:val="24"/>
        </w:rPr>
        <w:t>result in</w:t>
      </w:r>
      <w:r w:rsidR="0072137D" w:rsidRPr="00043478">
        <w:rPr>
          <w:rFonts w:cs="Times New Roman"/>
          <w:szCs w:val="24"/>
        </w:rPr>
        <w:t xml:space="preserve"> </w:t>
      </w:r>
      <w:r w:rsidR="00642AA7" w:rsidRPr="00043478">
        <w:rPr>
          <w:rFonts w:cs="Times New Roman"/>
          <w:szCs w:val="24"/>
        </w:rPr>
        <w:t xml:space="preserve">adding, </w:t>
      </w:r>
      <w:r w:rsidR="0072137D" w:rsidRPr="00043478">
        <w:rPr>
          <w:rFonts w:cs="Times New Roman"/>
          <w:szCs w:val="24"/>
        </w:rPr>
        <w:t>subtracting</w:t>
      </w:r>
      <w:r w:rsidR="005335CF" w:rsidRPr="00043478">
        <w:rPr>
          <w:rFonts w:cs="Times New Roman"/>
          <w:szCs w:val="24"/>
        </w:rPr>
        <w:t>,</w:t>
      </w:r>
      <w:r w:rsidR="0072137D" w:rsidRPr="00043478">
        <w:rPr>
          <w:rFonts w:cs="Times New Roman"/>
          <w:szCs w:val="24"/>
        </w:rPr>
        <w:t xml:space="preserve"> or revis</w:t>
      </w:r>
      <w:r w:rsidR="00793195" w:rsidRPr="00043478">
        <w:rPr>
          <w:rFonts w:cs="Times New Roman"/>
          <w:szCs w:val="24"/>
        </w:rPr>
        <w:t xml:space="preserve">ing indicators and targets </w:t>
      </w:r>
      <w:r w:rsidR="00C872A7" w:rsidRPr="00043478">
        <w:rPr>
          <w:rFonts w:cs="Times New Roman"/>
          <w:szCs w:val="24"/>
        </w:rPr>
        <w:t xml:space="preserve">in the PMP and other MEL plans </w:t>
      </w:r>
      <w:r w:rsidR="00793195" w:rsidRPr="00043478">
        <w:rPr>
          <w:rFonts w:cs="Times New Roman"/>
          <w:szCs w:val="24"/>
        </w:rPr>
        <w:t>mid-implementation</w:t>
      </w:r>
      <w:r w:rsidR="00E57B4D" w:rsidRPr="00043478">
        <w:rPr>
          <w:rFonts w:cs="Times New Roman"/>
          <w:szCs w:val="24"/>
        </w:rPr>
        <w:t xml:space="preserve">. </w:t>
      </w:r>
    </w:p>
    <w:p w14:paraId="4E6934B1" w14:textId="77777777" w:rsidR="0072137D" w:rsidRPr="00043478" w:rsidRDefault="0072137D" w:rsidP="00A52E9D">
      <w:pPr>
        <w:pStyle w:val="NoSpacing"/>
        <w:rPr>
          <w:rFonts w:cs="Times New Roman"/>
          <w:szCs w:val="24"/>
        </w:rPr>
      </w:pPr>
    </w:p>
    <w:p w14:paraId="351744F7" w14:textId="77777777" w:rsidR="0072137D" w:rsidRPr="00043478" w:rsidRDefault="00E862B2" w:rsidP="00A52E9D">
      <w:pPr>
        <w:pStyle w:val="NoSpacing"/>
        <w:rPr>
          <w:rFonts w:cs="Times New Roman"/>
          <w:szCs w:val="24"/>
        </w:rPr>
      </w:pPr>
      <w:r w:rsidRPr="00043478">
        <w:rPr>
          <w:rFonts w:cs="Times New Roman"/>
          <w:szCs w:val="24"/>
        </w:rPr>
        <w:t xml:space="preserve">These procedures are designed around three major areas of navigating this complex system: good </w:t>
      </w:r>
      <w:r w:rsidR="00A26730" w:rsidRPr="00043478">
        <w:rPr>
          <w:rFonts w:cs="Times New Roman"/>
          <w:szCs w:val="24"/>
        </w:rPr>
        <w:t xml:space="preserve">performance monitoring </w:t>
      </w:r>
      <w:r w:rsidRPr="00043478">
        <w:rPr>
          <w:rFonts w:cs="Times New Roman"/>
          <w:szCs w:val="24"/>
        </w:rPr>
        <w:t>planning; clear, efficient procedures during implementation</w:t>
      </w:r>
      <w:r w:rsidR="00A26730" w:rsidRPr="00043478">
        <w:rPr>
          <w:rFonts w:cs="Times New Roman"/>
          <w:szCs w:val="24"/>
        </w:rPr>
        <w:t xml:space="preserve"> when data </w:t>
      </w:r>
      <w:r w:rsidR="00793195" w:rsidRPr="00043478">
        <w:rPr>
          <w:rFonts w:cs="Times New Roman"/>
          <w:szCs w:val="24"/>
        </w:rPr>
        <w:t>are</w:t>
      </w:r>
      <w:r w:rsidR="00A26730" w:rsidRPr="00043478">
        <w:rPr>
          <w:rFonts w:cs="Times New Roman"/>
          <w:szCs w:val="24"/>
        </w:rPr>
        <w:t xml:space="preserve"> collected</w:t>
      </w:r>
      <w:r w:rsidRPr="00043478">
        <w:rPr>
          <w:rFonts w:cs="Times New Roman"/>
          <w:szCs w:val="24"/>
        </w:rPr>
        <w:t>; and</w:t>
      </w:r>
      <w:r w:rsidR="004F45CF" w:rsidRPr="00043478">
        <w:rPr>
          <w:rFonts w:cs="Times New Roman"/>
          <w:szCs w:val="24"/>
        </w:rPr>
        <w:t xml:space="preserve"> planning and</w:t>
      </w:r>
      <w:r w:rsidRPr="00043478">
        <w:rPr>
          <w:rFonts w:cs="Times New Roman"/>
          <w:szCs w:val="24"/>
        </w:rPr>
        <w:t xml:space="preserve"> integrat</w:t>
      </w:r>
      <w:r w:rsidR="00BD60E1" w:rsidRPr="00043478">
        <w:rPr>
          <w:rFonts w:cs="Times New Roman"/>
          <w:szCs w:val="24"/>
        </w:rPr>
        <w:t>ing</w:t>
      </w:r>
      <w:r w:rsidR="00FF0D91" w:rsidRPr="00043478">
        <w:rPr>
          <w:rFonts w:cs="Times New Roman"/>
          <w:szCs w:val="24"/>
        </w:rPr>
        <w:t xml:space="preserve"> learning to improve development impact, while maintaining </w:t>
      </w:r>
      <w:r w:rsidRPr="00043478">
        <w:rPr>
          <w:rFonts w:cs="Times New Roman"/>
          <w:szCs w:val="24"/>
        </w:rPr>
        <w:t>document</w:t>
      </w:r>
      <w:r w:rsidR="00FF0D91" w:rsidRPr="00043478">
        <w:rPr>
          <w:rFonts w:cs="Times New Roman"/>
          <w:szCs w:val="24"/>
        </w:rPr>
        <w:t>ation</w:t>
      </w:r>
      <w:r w:rsidR="00E57B4D" w:rsidRPr="00043478">
        <w:rPr>
          <w:rFonts w:cs="Times New Roman"/>
          <w:szCs w:val="24"/>
        </w:rPr>
        <w:t xml:space="preserve">. </w:t>
      </w:r>
    </w:p>
    <w:p w14:paraId="58BD8954" w14:textId="77777777" w:rsidR="00B15390" w:rsidRPr="00043478" w:rsidRDefault="00B15390" w:rsidP="00A52E9D">
      <w:pPr>
        <w:pStyle w:val="NoSpacing"/>
        <w:rPr>
          <w:rFonts w:cs="Times New Roman"/>
          <w:szCs w:val="24"/>
        </w:rPr>
      </w:pPr>
    </w:p>
    <w:p w14:paraId="7A4A2DEF" w14:textId="77777777" w:rsidR="008A635B" w:rsidRPr="00043478" w:rsidRDefault="00B524AE" w:rsidP="007D1BDE">
      <w:pPr>
        <w:pStyle w:val="Heading2"/>
      </w:pPr>
      <w:r w:rsidRPr="00043478">
        <w:t>B</w:t>
      </w:r>
      <w:r w:rsidR="00E57B4D" w:rsidRPr="00043478">
        <w:t xml:space="preserve">. </w:t>
      </w:r>
      <w:r w:rsidR="00210AF9" w:rsidRPr="00043478">
        <w:t>Performance Monitoring Planning</w:t>
      </w:r>
    </w:p>
    <w:p w14:paraId="0AD1228A" w14:textId="77777777" w:rsidR="00252ED4" w:rsidRPr="00043478" w:rsidRDefault="007C7537" w:rsidP="007D1BDE">
      <w:pPr>
        <w:pStyle w:val="Heading3"/>
      </w:pPr>
      <w:r w:rsidRPr="00043478">
        <w:rPr>
          <w:sz w:val="22"/>
        </w:rPr>
        <w:t xml:space="preserve">Formulation of </w:t>
      </w:r>
      <w:r w:rsidR="00E57B4D" w:rsidRPr="00043478">
        <w:rPr>
          <w:sz w:val="22"/>
        </w:rPr>
        <w:t>Mission</w:t>
      </w:r>
      <w:r w:rsidRPr="00043478">
        <w:rPr>
          <w:sz w:val="22"/>
        </w:rPr>
        <w:t>-wide PMP</w:t>
      </w:r>
    </w:p>
    <w:p w14:paraId="1426AD3A" w14:textId="13C4C530" w:rsidR="00CA5972" w:rsidRPr="00043478" w:rsidRDefault="007C7537" w:rsidP="000B446B">
      <w:pPr>
        <w:pStyle w:val="Default"/>
        <w:rPr>
          <w:rFonts w:ascii="Times New Roman" w:hAnsi="Times New Roman" w:cs="Times New Roman"/>
          <w:color w:val="auto"/>
          <w:sz w:val="22"/>
        </w:rPr>
      </w:pPr>
      <w:r w:rsidRPr="00C40357">
        <w:rPr>
          <w:rFonts w:ascii="Times New Roman" w:hAnsi="Times New Roman" w:cs="Times New Roman"/>
          <w:color w:val="auto"/>
          <w:sz w:val="22"/>
        </w:rPr>
        <w:t xml:space="preserve">Within </w:t>
      </w:r>
      <w:r w:rsidR="000C6388" w:rsidRPr="00C40357">
        <w:rPr>
          <w:rFonts w:ascii="Times New Roman" w:hAnsi="Times New Roman" w:cs="Times New Roman"/>
          <w:color w:val="auto"/>
          <w:sz w:val="22"/>
        </w:rPr>
        <w:t>6</w:t>
      </w:r>
      <w:r w:rsidRPr="00C40357">
        <w:rPr>
          <w:rFonts w:ascii="Times New Roman" w:hAnsi="Times New Roman" w:cs="Times New Roman"/>
          <w:color w:val="auto"/>
          <w:sz w:val="22"/>
        </w:rPr>
        <w:t xml:space="preserve"> months of CDCS approval, </w:t>
      </w:r>
      <w:r w:rsidR="000C6388" w:rsidRPr="00C40357">
        <w:rPr>
          <w:rFonts w:ascii="Times New Roman" w:hAnsi="Times New Roman" w:cs="Times New Roman"/>
          <w:color w:val="auto"/>
          <w:sz w:val="22"/>
        </w:rPr>
        <w:t xml:space="preserve">the </w:t>
      </w:r>
      <w:r w:rsidR="00E57B4D" w:rsidRPr="00C40357">
        <w:rPr>
          <w:rFonts w:ascii="Times New Roman" w:hAnsi="Times New Roman" w:cs="Times New Roman"/>
          <w:color w:val="auto"/>
          <w:sz w:val="22"/>
        </w:rPr>
        <w:t>Mission</w:t>
      </w:r>
      <w:r w:rsidR="000C6388" w:rsidRPr="00C40357">
        <w:rPr>
          <w:rFonts w:ascii="Times New Roman" w:hAnsi="Times New Roman" w:cs="Times New Roman"/>
          <w:color w:val="auto"/>
          <w:sz w:val="22"/>
        </w:rPr>
        <w:t xml:space="preserve"> develops </w:t>
      </w:r>
      <w:r w:rsidR="00C872A7" w:rsidRPr="00C40357">
        <w:rPr>
          <w:rFonts w:ascii="Times New Roman" w:hAnsi="Times New Roman" w:cs="Times New Roman"/>
          <w:color w:val="auto"/>
          <w:sz w:val="22"/>
        </w:rPr>
        <w:t xml:space="preserve">and approves </w:t>
      </w:r>
      <w:r w:rsidR="000C6388" w:rsidRPr="00C40357">
        <w:rPr>
          <w:rFonts w:ascii="Times New Roman" w:hAnsi="Times New Roman" w:cs="Times New Roman"/>
          <w:color w:val="auto"/>
          <w:sz w:val="22"/>
        </w:rPr>
        <w:t xml:space="preserve">a </w:t>
      </w:r>
      <w:r w:rsidR="00E57B4D" w:rsidRPr="00C40357">
        <w:rPr>
          <w:rFonts w:ascii="Times New Roman" w:hAnsi="Times New Roman" w:cs="Times New Roman"/>
          <w:color w:val="auto"/>
          <w:sz w:val="22"/>
        </w:rPr>
        <w:t>Mission</w:t>
      </w:r>
      <w:r w:rsidR="000C6388" w:rsidRPr="00C40357">
        <w:rPr>
          <w:rFonts w:ascii="Times New Roman" w:hAnsi="Times New Roman" w:cs="Times New Roman"/>
          <w:color w:val="auto"/>
          <w:sz w:val="22"/>
        </w:rPr>
        <w:t>-wide PMP</w:t>
      </w:r>
      <w:r w:rsidR="000C6388" w:rsidRPr="00043478">
        <w:rPr>
          <w:rFonts w:cs="Times New Roman"/>
        </w:rPr>
        <w:t xml:space="preserve"> </w:t>
      </w:r>
      <w:r w:rsidR="000C6388" w:rsidRPr="00043478">
        <w:rPr>
          <w:rFonts w:ascii="Times New Roman" w:hAnsi="Times New Roman" w:cs="Times New Roman"/>
          <w:color w:val="auto"/>
          <w:sz w:val="22"/>
        </w:rPr>
        <w:t>(see</w:t>
      </w:r>
      <w:r w:rsidR="000C6388" w:rsidRPr="00043478">
        <w:rPr>
          <w:rFonts w:cs="Times New Roman"/>
          <w:sz w:val="22"/>
          <w:szCs w:val="22"/>
        </w:rPr>
        <w:t xml:space="preserve"> </w:t>
      </w:r>
      <w:r w:rsidR="00E7124F" w:rsidRPr="00C40357">
        <w:rPr>
          <w:rFonts w:ascii="Times New Roman" w:hAnsi="Times New Roman" w:cs="Times New Roman"/>
          <w:b/>
          <w:bCs/>
          <w:color w:val="0000FF"/>
          <w:sz w:val="22"/>
          <w:szCs w:val="22"/>
        </w:rPr>
        <w:t>ADS 201</w:t>
      </w:r>
      <w:r w:rsidR="00F3191D" w:rsidRPr="00BA26B2">
        <w:rPr>
          <w:rFonts w:ascii="Times New Roman" w:hAnsi="Times New Roman" w:cs="Times New Roman"/>
          <w:b/>
          <w:bCs/>
          <w:color w:val="0000FF"/>
          <w:sz w:val="22"/>
          <w:szCs w:val="22"/>
        </w:rPr>
        <w:t>.3.2.16</w:t>
      </w:r>
      <w:r w:rsidR="000C6388" w:rsidRPr="00BA26B2">
        <w:rPr>
          <w:rFonts w:cs="Times New Roman"/>
        </w:rPr>
        <w:t>)</w:t>
      </w:r>
      <w:r w:rsidR="00F3191D" w:rsidRPr="00BA26B2">
        <w:rPr>
          <w:rFonts w:cs="Times New Roman"/>
        </w:rPr>
        <w:t>.</w:t>
      </w:r>
      <w:r w:rsidR="000B446B" w:rsidRPr="00BA26B2">
        <w:rPr>
          <w:rFonts w:ascii="Times New Roman" w:hAnsi="Times New Roman" w:cs="Times New Roman"/>
          <w:color w:val="auto"/>
          <w:sz w:val="22"/>
        </w:rPr>
        <w:t xml:space="preserve"> Upon approval, this initial PMP must be uploaded on </w:t>
      </w:r>
      <w:proofErr w:type="spellStart"/>
      <w:r w:rsidR="000B446B" w:rsidRPr="00BA26B2">
        <w:rPr>
          <w:rFonts w:ascii="Times New Roman" w:hAnsi="Times New Roman" w:cs="Times New Roman"/>
          <w:color w:val="auto"/>
          <w:sz w:val="22"/>
        </w:rPr>
        <w:t>ProgramNet</w:t>
      </w:r>
      <w:proofErr w:type="spellEnd"/>
      <w:r w:rsidR="000B446B" w:rsidRPr="00BA26B2">
        <w:rPr>
          <w:rFonts w:ascii="Times New Roman" w:hAnsi="Times New Roman" w:cs="Times New Roman"/>
          <w:color w:val="auto"/>
          <w:sz w:val="22"/>
        </w:rPr>
        <w:t xml:space="preserve">. </w:t>
      </w:r>
      <w:r w:rsidR="00641D23" w:rsidRPr="00BA26B2">
        <w:rPr>
          <w:rFonts w:ascii="Times New Roman" w:hAnsi="Times New Roman" w:cs="Times New Roman"/>
          <w:color w:val="auto"/>
          <w:sz w:val="22"/>
        </w:rPr>
        <w:t>The PMPOC and other staff</w:t>
      </w:r>
      <w:r w:rsidRPr="00E87D2F">
        <w:rPr>
          <w:rFonts w:ascii="Times New Roman" w:hAnsi="Times New Roman" w:cs="Times New Roman"/>
          <w:color w:val="auto"/>
          <w:sz w:val="22"/>
        </w:rPr>
        <w:t xml:space="preserve"> from </w:t>
      </w:r>
      <w:r w:rsidR="00236866" w:rsidRPr="00E87D2F">
        <w:rPr>
          <w:rFonts w:ascii="Times New Roman" w:hAnsi="Times New Roman" w:cs="Times New Roman"/>
          <w:color w:val="auto"/>
          <w:sz w:val="22"/>
        </w:rPr>
        <w:t>P</w:t>
      </w:r>
      <w:r w:rsidR="00236866" w:rsidRPr="00043478">
        <w:rPr>
          <w:rFonts w:ascii="Times New Roman" w:hAnsi="Times New Roman" w:cs="Times New Roman"/>
          <w:color w:val="auto"/>
          <w:sz w:val="22"/>
        </w:rPr>
        <w:t>O</w:t>
      </w:r>
      <w:r w:rsidRPr="00043478">
        <w:rPr>
          <w:rFonts w:ascii="Times New Roman" w:hAnsi="Times New Roman" w:cs="Times New Roman"/>
          <w:color w:val="auto"/>
          <w:sz w:val="22"/>
        </w:rPr>
        <w:t xml:space="preserve"> </w:t>
      </w:r>
      <w:r w:rsidR="003957A1" w:rsidRPr="00043478">
        <w:rPr>
          <w:rFonts w:ascii="Times New Roman" w:hAnsi="Times New Roman" w:cs="Times New Roman"/>
          <w:color w:val="auto"/>
          <w:sz w:val="22"/>
        </w:rPr>
        <w:t xml:space="preserve">will </w:t>
      </w:r>
      <w:r w:rsidRPr="00043478">
        <w:rPr>
          <w:rFonts w:ascii="Times New Roman" w:hAnsi="Times New Roman" w:cs="Times New Roman"/>
          <w:color w:val="auto"/>
          <w:sz w:val="22"/>
        </w:rPr>
        <w:t xml:space="preserve">work with technical staff to ensure that indicators for </w:t>
      </w:r>
      <w:r w:rsidR="00CA5972" w:rsidRPr="00043478">
        <w:rPr>
          <w:rFonts w:ascii="Times New Roman" w:hAnsi="Times New Roman" w:cs="Times New Roman"/>
          <w:color w:val="auto"/>
          <w:sz w:val="22"/>
        </w:rPr>
        <w:t>the</w:t>
      </w:r>
      <w:r w:rsidRPr="00043478">
        <w:rPr>
          <w:rFonts w:ascii="Times New Roman" w:hAnsi="Times New Roman" w:cs="Times New Roman"/>
          <w:color w:val="auto"/>
          <w:sz w:val="22"/>
        </w:rPr>
        <w:t xml:space="preserve"> IRs</w:t>
      </w:r>
      <w:r w:rsidR="00CA5972" w:rsidRPr="00043478">
        <w:rPr>
          <w:rFonts w:ascii="Times New Roman" w:hAnsi="Times New Roman" w:cs="Times New Roman"/>
          <w:color w:val="auto"/>
          <w:sz w:val="22"/>
        </w:rPr>
        <w:t>, sub-IRs, and any other indicators identified</w:t>
      </w:r>
      <w:r w:rsidR="00E5589A" w:rsidRPr="00043478">
        <w:rPr>
          <w:rFonts w:ascii="Times New Roman" w:hAnsi="Times New Roman" w:cs="Times New Roman"/>
          <w:color w:val="auto"/>
          <w:sz w:val="22"/>
        </w:rPr>
        <w:t xml:space="preserve"> are defined using </w:t>
      </w:r>
      <w:r w:rsidR="00F3191D" w:rsidRPr="00043478">
        <w:rPr>
          <w:rFonts w:ascii="Times New Roman" w:hAnsi="Times New Roman" w:cs="Times New Roman"/>
          <w:color w:val="auto"/>
          <w:sz w:val="22"/>
        </w:rPr>
        <w:t>Performance I</w:t>
      </w:r>
      <w:r w:rsidR="00E5589A" w:rsidRPr="00043478">
        <w:rPr>
          <w:rFonts w:ascii="Times New Roman" w:hAnsi="Times New Roman" w:cs="Times New Roman"/>
          <w:color w:val="auto"/>
          <w:sz w:val="22"/>
        </w:rPr>
        <w:t xml:space="preserve">ndicator </w:t>
      </w:r>
      <w:r w:rsidR="00F3191D" w:rsidRPr="00043478">
        <w:rPr>
          <w:rFonts w:ascii="Times New Roman" w:hAnsi="Times New Roman" w:cs="Times New Roman"/>
          <w:color w:val="auto"/>
          <w:sz w:val="22"/>
        </w:rPr>
        <w:t>R</w:t>
      </w:r>
      <w:r w:rsidR="00E5589A" w:rsidRPr="00043478">
        <w:rPr>
          <w:rFonts w:ascii="Times New Roman" w:hAnsi="Times New Roman" w:cs="Times New Roman"/>
          <w:color w:val="auto"/>
          <w:sz w:val="22"/>
        </w:rPr>
        <w:t xml:space="preserve">eference </w:t>
      </w:r>
      <w:r w:rsidR="00F3191D" w:rsidRPr="00043478">
        <w:rPr>
          <w:rFonts w:ascii="Times New Roman" w:hAnsi="Times New Roman" w:cs="Times New Roman"/>
          <w:color w:val="auto"/>
          <w:sz w:val="22"/>
        </w:rPr>
        <w:t>S</w:t>
      </w:r>
      <w:r w:rsidRPr="00043478">
        <w:rPr>
          <w:rFonts w:ascii="Times New Roman" w:hAnsi="Times New Roman" w:cs="Times New Roman"/>
          <w:color w:val="auto"/>
          <w:sz w:val="22"/>
        </w:rPr>
        <w:t xml:space="preserve">heets </w:t>
      </w:r>
      <w:r w:rsidR="00C872A7" w:rsidRPr="00043478">
        <w:rPr>
          <w:rFonts w:ascii="Times New Roman" w:hAnsi="Times New Roman" w:cs="Times New Roman"/>
          <w:color w:val="auto"/>
          <w:sz w:val="22"/>
        </w:rPr>
        <w:t>(</w:t>
      </w:r>
      <w:r w:rsidRPr="00043478">
        <w:rPr>
          <w:rFonts w:ascii="Times New Roman" w:hAnsi="Times New Roman" w:cs="Times New Roman"/>
          <w:color w:val="auto"/>
          <w:sz w:val="22"/>
        </w:rPr>
        <w:t>PIRS</w:t>
      </w:r>
      <w:r w:rsidR="00C872A7" w:rsidRPr="00043478">
        <w:rPr>
          <w:rFonts w:ascii="Times New Roman" w:hAnsi="Times New Roman" w:cs="Times New Roman"/>
          <w:color w:val="auto"/>
          <w:sz w:val="22"/>
        </w:rPr>
        <w:t>)</w:t>
      </w:r>
      <w:r w:rsidR="00E57B4D" w:rsidRPr="00043478">
        <w:rPr>
          <w:rFonts w:ascii="Times New Roman" w:hAnsi="Times New Roman" w:cs="Times New Roman"/>
          <w:color w:val="auto"/>
          <w:sz w:val="22"/>
        </w:rPr>
        <w:t xml:space="preserve">. </w:t>
      </w:r>
      <w:r w:rsidR="00CA5972" w:rsidRPr="00043478">
        <w:rPr>
          <w:rFonts w:ascii="Times New Roman" w:hAnsi="Times New Roman" w:cs="Times New Roman"/>
          <w:color w:val="auto"/>
          <w:sz w:val="22"/>
        </w:rPr>
        <w:t>Prior to PMP approval, each performance indicator for each IR and sub-IR requires:</w:t>
      </w:r>
    </w:p>
    <w:p w14:paraId="2AD03A2D" w14:textId="77777777" w:rsidR="00CA5972" w:rsidRPr="00043478" w:rsidRDefault="00CA5972" w:rsidP="004C6085">
      <w:pPr>
        <w:pStyle w:val="NoSpacing"/>
        <w:numPr>
          <w:ilvl w:val="1"/>
          <w:numId w:val="18"/>
        </w:numPr>
        <w:rPr>
          <w:rFonts w:cs="Times New Roman"/>
          <w:szCs w:val="24"/>
        </w:rPr>
      </w:pPr>
      <w:r w:rsidRPr="00043478">
        <w:rPr>
          <w:rFonts w:cs="Times New Roman"/>
          <w:szCs w:val="24"/>
        </w:rPr>
        <w:t>B</w:t>
      </w:r>
      <w:r w:rsidR="007C7537" w:rsidRPr="00043478">
        <w:rPr>
          <w:rFonts w:cs="Times New Roman"/>
          <w:szCs w:val="24"/>
        </w:rPr>
        <w:t xml:space="preserve">aseline data </w:t>
      </w:r>
      <w:r w:rsidRPr="00043478">
        <w:rPr>
          <w:rFonts w:cs="Times New Roman"/>
          <w:szCs w:val="24"/>
        </w:rPr>
        <w:t xml:space="preserve">to be </w:t>
      </w:r>
      <w:proofErr w:type="gramStart"/>
      <w:r w:rsidRPr="00043478">
        <w:rPr>
          <w:rFonts w:cs="Times New Roman"/>
          <w:szCs w:val="24"/>
        </w:rPr>
        <w:t>collected,</w:t>
      </w:r>
      <w:proofErr w:type="gramEnd"/>
      <w:r w:rsidR="002A4DCA" w:rsidRPr="00043478">
        <w:rPr>
          <w:rFonts w:cs="Times New Roman"/>
          <w:szCs w:val="24"/>
        </w:rPr>
        <w:t xml:space="preserve"> </w:t>
      </w:r>
      <w:r w:rsidRPr="00043478">
        <w:rPr>
          <w:rFonts w:cs="Times New Roman"/>
          <w:szCs w:val="24"/>
        </w:rPr>
        <w:t xml:space="preserve">or a plan to collect baseline data to be documented. </w:t>
      </w:r>
    </w:p>
    <w:p w14:paraId="11549B5B" w14:textId="77777777" w:rsidR="00CD6F77" w:rsidRPr="00043478" w:rsidRDefault="00CA5972" w:rsidP="004C6085">
      <w:pPr>
        <w:pStyle w:val="NoSpacing"/>
        <w:numPr>
          <w:ilvl w:val="1"/>
          <w:numId w:val="18"/>
        </w:numPr>
        <w:rPr>
          <w:rFonts w:cs="Times New Roman"/>
          <w:szCs w:val="24"/>
        </w:rPr>
      </w:pPr>
      <w:r w:rsidRPr="00C40357">
        <w:rPr>
          <w:rFonts w:cs="Times New Roman"/>
          <w:szCs w:val="24"/>
        </w:rPr>
        <w:t xml:space="preserve">End-of-CDCS </w:t>
      </w:r>
      <w:r w:rsidR="002A4DCA" w:rsidRPr="00C40357">
        <w:rPr>
          <w:rFonts w:cs="Times New Roman"/>
          <w:szCs w:val="24"/>
        </w:rPr>
        <w:t xml:space="preserve">targets </w:t>
      </w:r>
      <w:r w:rsidRPr="00C40357">
        <w:rPr>
          <w:rFonts w:cs="Times New Roman"/>
          <w:szCs w:val="24"/>
        </w:rPr>
        <w:t xml:space="preserve">to be </w:t>
      </w:r>
      <w:r w:rsidR="002A4DCA" w:rsidRPr="00C40357">
        <w:rPr>
          <w:rFonts w:cs="Times New Roman"/>
          <w:szCs w:val="24"/>
        </w:rPr>
        <w:t>set</w:t>
      </w:r>
      <w:r w:rsidRPr="00C40357">
        <w:rPr>
          <w:rFonts w:cs="Times New Roman"/>
          <w:szCs w:val="24"/>
        </w:rPr>
        <w:t xml:space="preserve"> along with a rationale for these targets, or a plan to set targets and provide a rationale to be documented</w:t>
      </w:r>
      <w:r w:rsidRPr="00043478">
        <w:rPr>
          <w:rFonts w:cs="Times New Roman"/>
          <w:szCs w:val="24"/>
        </w:rPr>
        <w:t>.</w:t>
      </w:r>
      <w:r w:rsidR="002A4DCA" w:rsidRPr="00043478">
        <w:rPr>
          <w:rFonts w:cs="Times New Roman"/>
          <w:szCs w:val="24"/>
        </w:rPr>
        <w:t xml:space="preserve"> </w:t>
      </w:r>
    </w:p>
    <w:p w14:paraId="75D89EB7" w14:textId="7ECD80ED" w:rsidR="00C872A7" w:rsidRPr="00043478" w:rsidRDefault="00AF468C" w:rsidP="00B330E1">
      <w:pPr>
        <w:pStyle w:val="NoSpacing"/>
        <w:numPr>
          <w:ilvl w:val="0"/>
          <w:numId w:val="18"/>
        </w:numPr>
        <w:rPr>
          <w:rFonts w:cs="Times New Roman"/>
          <w:szCs w:val="24"/>
        </w:rPr>
      </w:pPr>
      <w:r w:rsidRPr="00C40357">
        <w:rPr>
          <w:rFonts w:cs="Times New Roman"/>
          <w:szCs w:val="24"/>
        </w:rPr>
        <w:t>W</w:t>
      </w:r>
      <w:r w:rsidR="00F3191D" w:rsidRPr="00C40357">
        <w:rPr>
          <w:rFonts w:cs="Times New Roman"/>
          <w:szCs w:val="24"/>
        </w:rPr>
        <w:t>ithin 6 months</w:t>
      </w:r>
      <w:r w:rsidR="00F3191D" w:rsidRPr="00043478">
        <w:rPr>
          <w:rFonts w:cs="Times New Roman"/>
          <w:szCs w:val="24"/>
        </w:rPr>
        <w:t xml:space="preserve"> of the CDCS approval, </w:t>
      </w:r>
      <w:r w:rsidR="00B330E1" w:rsidRPr="00043478">
        <w:rPr>
          <w:rFonts w:cs="Times New Roman"/>
          <w:szCs w:val="24"/>
        </w:rPr>
        <w:t xml:space="preserve">the </w:t>
      </w:r>
      <w:r w:rsidR="00E57B4D" w:rsidRPr="00C40357">
        <w:rPr>
          <w:rFonts w:cs="Times New Roman"/>
          <w:szCs w:val="24"/>
        </w:rPr>
        <w:t>Mission</w:t>
      </w:r>
      <w:r w:rsidR="00B330E1" w:rsidRPr="00C40357">
        <w:rPr>
          <w:rFonts w:cs="Times New Roman"/>
          <w:szCs w:val="24"/>
        </w:rPr>
        <w:t xml:space="preserve"> PMPOC </w:t>
      </w:r>
      <w:r w:rsidRPr="00C40357">
        <w:rPr>
          <w:rFonts w:cs="Times New Roman"/>
          <w:szCs w:val="24"/>
        </w:rPr>
        <w:t xml:space="preserve">leads a portfolio alignment process in which he/she works with </w:t>
      </w:r>
      <w:r w:rsidR="00B330E1" w:rsidRPr="00BA26B2">
        <w:rPr>
          <w:rFonts w:cs="Times New Roman"/>
          <w:szCs w:val="24"/>
        </w:rPr>
        <w:t xml:space="preserve">relevant technical staff to ensure that information for relevant existing indicators are included in the </w:t>
      </w:r>
      <w:r w:rsidR="00E57B4D" w:rsidRPr="00BA26B2">
        <w:rPr>
          <w:rFonts w:cs="Times New Roman"/>
          <w:szCs w:val="24"/>
        </w:rPr>
        <w:t>Mission</w:t>
      </w:r>
      <w:r w:rsidR="00FC196D" w:rsidRPr="00BA26B2">
        <w:rPr>
          <w:rFonts w:cs="Times New Roman"/>
          <w:szCs w:val="24"/>
        </w:rPr>
        <w:t xml:space="preserve">’s </w:t>
      </w:r>
      <w:r w:rsidR="00B330E1" w:rsidRPr="00BA26B2">
        <w:rPr>
          <w:rFonts w:cs="Times New Roman"/>
          <w:szCs w:val="24"/>
        </w:rPr>
        <w:t>new PMP and those indicators</w:t>
      </w:r>
      <w:r w:rsidR="00C872A7" w:rsidRPr="00BA26B2">
        <w:rPr>
          <w:rFonts w:cs="Times New Roman"/>
          <w:szCs w:val="24"/>
        </w:rPr>
        <w:t xml:space="preserve"> that are</w:t>
      </w:r>
      <w:r w:rsidR="00B330E1" w:rsidRPr="00BA26B2">
        <w:rPr>
          <w:rFonts w:cs="Times New Roman"/>
          <w:szCs w:val="24"/>
        </w:rPr>
        <w:t xml:space="preserve"> no longer needed are archived and effort</w:t>
      </w:r>
      <w:r w:rsidR="008F5195" w:rsidRPr="00E87D2F">
        <w:rPr>
          <w:rFonts w:cs="Times New Roman"/>
          <w:szCs w:val="24"/>
        </w:rPr>
        <w:t>s</w:t>
      </w:r>
      <w:r w:rsidR="00B330E1" w:rsidRPr="00E87D2F">
        <w:rPr>
          <w:rFonts w:cs="Times New Roman"/>
          <w:szCs w:val="24"/>
        </w:rPr>
        <w:t xml:space="preserve"> to collect th</w:t>
      </w:r>
      <w:r w:rsidR="00176A26" w:rsidRPr="00043478">
        <w:rPr>
          <w:rFonts w:cs="Times New Roman"/>
          <w:szCs w:val="24"/>
        </w:rPr>
        <w:t xml:space="preserve">ose </w:t>
      </w:r>
      <w:r w:rsidR="00B330E1" w:rsidRPr="00043478">
        <w:rPr>
          <w:rFonts w:cs="Times New Roman"/>
          <w:szCs w:val="24"/>
        </w:rPr>
        <w:t>data cease</w:t>
      </w:r>
      <w:r w:rsidR="00E57B4D" w:rsidRPr="00043478">
        <w:rPr>
          <w:rFonts w:cs="Times New Roman"/>
          <w:szCs w:val="24"/>
        </w:rPr>
        <w:t xml:space="preserve">. </w:t>
      </w:r>
    </w:p>
    <w:p w14:paraId="124DB637" w14:textId="343EB090" w:rsidR="00B330E1" w:rsidRPr="00043478" w:rsidRDefault="00B330E1" w:rsidP="00B330E1">
      <w:pPr>
        <w:pStyle w:val="NoSpacing"/>
        <w:numPr>
          <w:ilvl w:val="0"/>
          <w:numId w:val="18"/>
        </w:numPr>
        <w:rPr>
          <w:rFonts w:cs="Times New Roman"/>
          <w:szCs w:val="24"/>
        </w:rPr>
      </w:pPr>
      <w:r w:rsidRPr="00043478">
        <w:rPr>
          <w:rFonts w:cs="Times New Roman"/>
          <w:szCs w:val="24"/>
        </w:rPr>
        <w:t>The PMPOC should also ensure that</w:t>
      </w:r>
      <w:r w:rsidR="00C872A7" w:rsidRPr="00043478">
        <w:rPr>
          <w:rFonts w:cs="Times New Roman"/>
          <w:szCs w:val="24"/>
        </w:rPr>
        <w:t xml:space="preserve"> other sections of the PMP are up to date, including that</w:t>
      </w:r>
      <w:r w:rsidRPr="00043478">
        <w:rPr>
          <w:rFonts w:cs="Times New Roman"/>
          <w:szCs w:val="24"/>
        </w:rPr>
        <w:t xml:space="preserve"> any currently planned evaluations are incorporated into the PMP Evaluation Plan.</w:t>
      </w:r>
    </w:p>
    <w:p w14:paraId="4A540677" w14:textId="6C22BEA4" w:rsidR="004E2AAE" w:rsidRPr="00043478" w:rsidRDefault="00AC5DFD" w:rsidP="00CD6F77">
      <w:pPr>
        <w:pStyle w:val="NoSpacing"/>
        <w:numPr>
          <w:ilvl w:val="0"/>
          <w:numId w:val="18"/>
        </w:numPr>
        <w:rPr>
          <w:rFonts w:cs="Times New Roman"/>
          <w:szCs w:val="24"/>
        </w:rPr>
      </w:pPr>
      <w:r w:rsidRPr="00043478">
        <w:rPr>
          <w:rFonts w:cs="Times New Roman"/>
          <w:szCs w:val="24"/>
        </w:rPr>
        <w:t xml:space="preserve">The </w:t>
      </w:r>
      <w:r w:rsidR="00E57B4D" w:rsidRPr="00043478">
        <w:rPr>
          <w:rFonts w:cs="Times New Roman"/>
          <w:szCs w:val="24"/>
        </w:rPr>
        <w:t>Mission</w:t>
      </w:r>
      <w:r w:rsidR="001C4E8E" w:rsidRPr="00043478">
        <w:rPr>
          <w:rFonts w:cs="Times New Roman"/>
          <w:szCs w:val="24"/>
        </w:rPr>
        <w:t xml:space="preserve"> Director </w:t>
      </w:r>
      <w:r w:rsidRPr="00043478">
        <w:rPr>
          <w:rFonts w:cs="Times New Roman"/>
          <w:szCs w:val="24"/>
        </w:rPr>
        <w:t xml:space="preserve">approves the initial </w:t>
      </w:r>
      <w:r w:rsidR="00E57B4D" w:rsidRPr="00043478">
        <w:rPr>
          <w:rFonts w:cs="Times New Roman"/>
          <w:szCs w:val="24"/>
        </w:rPr>
        <w:t>Mission</w:t>
      </w:r>
      <w:r w:rsidRPr="00043478">
        <w:rPr>
          <w:rFonts w:cs="Times New Roman"/>
          <w:szCs w:val="24"/>
        </w:rPr>
        <w:t xml:space="preserve">-wide PMP, </w:t>
      </w:r>
      <w:r w:rsidR="001C4E8E" w:rsidRPr="00043478">
        <w:rPr>
          <w:rFonts w:cs="Times New Roman"/>
          <w:szCs w:val="24"/>
        </w:rPr>
        <w:t>which</w:t>
      </w:r>
      <w:r w:rsidR="00CD6F77" w:rsidRPr="00043478">
        <w:rPr>
          <w:rFonts w:cs="Times New Roman"/>
          <w:szCs w:val="24"/>
        </w:rPr>
        <w:t xml:space="preserve"> will </w:t>
      </w:r>
      <w:r w:rsidR="001C4E8E" w:rsidRPr="00043478">
        <w:rPr>
          <w:rFonts w:cs="Times New Roman"/>
          <w:szCs w:val="24"/>
        </w:rPr>
        <w:t xml:space="preserve">then </w:t>
      </w:r>
      <w:r w:rsidR="00E5589A" w:rsidRPr="00043478">
        <w:rPr>
          <w:rFonts w:cs="Times New Roman"/>
          <w:szCs w:val="24"/>
        </w:rPr>
        <w:t>serve as a basis to build P</w:t>
      </w:r>
      <w:r w:rsidR="00CD6F77" w:rsidRPr="00043478">
        <w:rPr>
          <w:rFonts w:cs="Times New Roman"/>
          <w:szCs w:val="24"/>
        </w:rPr>
        <w:t>roject a</w:t>
      </w:r>
      <w:r w:rsidR="00E5589A" w:rsidRPr="00043478">
        <w:rPr>
          <w:rFonts w:cs="Times New Roman"/>
          <w:szCs w:val="24"/>
        </w:rPr>
        <w:t>nd A</w:t>
      </w:r>
      <w:r w:rsidR="00CD6F77" w:rsidRPr="00043478">
        <w:rPr>
          <w:rFonts w:cs="Times New Roman"/>
          <w:szCs w:val="24"/>
        </w:rPr>
        <w:t>ctivity</w:t>
      </w:r>
      <w:r w:rsidR="008F5195" w:rsidRPr="00043478">
        <w:rPr>
          <w:rFonts w:cs="Times New Roman"/>
          <w:szCs w:val="24"/>
        </w:rPr>
        <w:t xml:space="preserve"> MEL</w:t>
      </w:r>
      <w:r w:rsidR="00E5589A" w:rsidRPr="00043478">
        <w:rPr>
          <w:rFonts w:cs="Times New Roman"/>
          <w:szCs w:val="24"/>
        </w:rPr>
        <w:t xml:space="preserve"> P</w:t>
      </w:r>
      <w:r w:rsidR="00CD6F77" w:rsidRPr="00043478">
        <w:rPr>
          <w:rFonts w:cs="Times New Roman"/>
          <w:szCs w:val="24"/>
        </w:rPr>
        <w:t>lans</w:t>
      </w:r>
      <w:r w:rsidR="00E57B4D" w:rsidRPr="00043478">
        <w:rPr>
          <w:rFonts w:cs="Times New Roman"/>
          <w:szCs w:val="24"/>
        </w:rPr>
        <w:t xml:space="preserve">. </w:t>
      </w:r>
      <w:r w:rsidR="00C872A7" w:rsidRPr="00043478">
        <w:rPr>
          <w:rFonts w:cs="Times New Roman"/>
          <w:szCs w:val="24"/>
        </w:rPr>
        <w:t>The</w:t>
      </w:r>
      <w:r w:rsidR="00CD6F77" w:rsidRPr="00043478">
        <w:rPr>
          <w:rFonts w:cs="Times New Roman"/>
          <w:szCs w:val="24"/>
        </w:rPr>
        <w:t xml:space="preserve"> </w:t>
      </w:r>
      <w:r w:rsidR="00E57B4D" w:rsidRPr="00043478">
        <w:rPr>
          <w:rFonts w:cs="Times New Roman"/>
          <w:szCs w:val="24"/>
        </w:rPr>
        <w:t>Mission</w:t>
      </w:r>
      <w:r w:rsidRPr="00043478">
        <w:rPr>
          <w:rFonts w:cs="Times New Roman"/>
          <w:szCs w:val="24"/>
        </w:rPr>
        <w:t>-wide PMP</w:t>
      </w:r>
      <w:r w:rsidR="00CD6F77" w:rsidRPr="00043478">
        <w:rPr>
          <w:rFonts w:cs="Times New Roman"/>
          <w:szCs w:val="24"/>
        </w:rPr>
        <w:t xml:space="preserve"> </w:t>
      </w:r>
      <w:r w:rsidRPr="00043478">
        <w:rPr>
          <w:rFonts w:cs="Times New Roman"/>
          <w:szCs w:val="24"/>
        </w:rPr>
        <w:t>will frequently be modified</w:t>
      </w:r>
      <w:r w:rsidR="00CD6F77" w:rsidRPr="00043478">
        <w:rPr>
          <w:rFonts w:cs="Times New Roman"/>
          <w:szCs w:val="24"/>
        </w:rPr>
        <w:t xml:space="preserve"> by project </w:t>
      </w:r>
      <w:proofErr w:type="gramStart"/>
      <w:r w:rsidR="00CD6F77" w:rsidRPr="00043478">
        <w:rPr>
          <w:rFonts w:cs="Times New Roman"/>
          <w:szCs w:val="24"/>
        </w:rPr>
        <w:t>designs,</w:t>
      </w:r>
      <w:proofErr w:type="gramEnd"/>
      <w:r w:rsidR="00CD6F77" w:rsidRPr="00043478">
        <w:rPr>
          <w:rFonts w:cs="Times New Roman"/>
          <w:szCs w:val="24"/>
        </w:rPr>
        <w:t xml:space="preserve"> partner feedback</w:t>
      </w:r>
      <w:r w:rsidR="00E5589A" w:rsidRPr="00043478">
        <w:rPr>
          <w:rFonts w:cs="Times New Roman"/>
          <w:szCs w:val="24"/>
        </w:rPr>
        <w:t>,</w:t>
      </w:r>
      <w:r w:rsidR="00CD6F77" w:rsidRPr="00043478">
        <w:rPr>
          <w:rFonts w:cs="Times New Roman"/>
          <w:szCs w:val="24"/>
        </w:rPr>
        <w:t xml:space="preserve"> portfolio reviews, </w:t>
      </w:r>
      <w:r w:rsidRPr="00043478">
        <w:rPr>
          <w:rFonts w:cs="Times New Roman"/>
          <w:szCs w:val="24"/>
        </w:rPr>
        <w:t xml:space="preserve">etc. (see “Modifying/Updating Different Types of </w:t>
      </w:r>
      <w:r w:rsidR="008F5195" w:rsidRPr="00043478">
        <w:rPr>
          <w:rFonts w:cs="Times New Roman"/>
          <w:szCs w:val="24"/>
        </w:rPr>
        <w:t>MEL</w:t>
      </w:r>
      <w:r w:rsidRPr="00043478">
        <w:rPr>
          <w:rFonts w:cs="Times New Roman"/>
          <w:szCs w:val="24"/>
        </w:rPr>
        <w:t xml:space="preserve"> Plans” below)</w:t>
      </w:r>
      <w:r w:rsidR="00E57B4D" w:rsidRPr="00043478">
        <w:rPr>
          <w:rFonts w:cs="Times New Roman"/>
          <w:szCs w:val="24"/>
        </w:rPr>
        <w:t>. Mission</w:t>
      </w:r>
      <w:r w:rsidR="001C4E8E" w:rsidRPr="00043478">
        <w:rPr>
          <w:rFonts w:cs="Times New Roman"/>
          <w:szCs w:val="24"/>
        </w:rPr>
        <w:t xml:space="preserve"> Director </w:t>
      </w:r>
      <w:r w:rsidR="00D7275F" w:rsidRPr="00043478">
        <w:rPr>
          <w:rFonts w:cs="Times New Roman"/>
          <w:szCs w:val="24"/>
        </w:rPr>
        <w:t>Approval</w:t>
      </w:r>
      <w:r w:rsidR="001C4E8E" w:rsidRPr="00043478">
        <w:rPr>
          <w:rFonts w:cs="Times New Roman"/>
          <w:szCs w:val="24"/>
        </w:rPr>
        <w:t xml:space="preserve"> </w:t>
      </w:r>
      <w:r w:rsidRPr="00043478">
        <w:rPr>
          <w:rFonts w:cs="Times New Roman"/>
          <w:szCs w:val="24"/>
        </w:rPr>
        <w:t>is required only</w:t>
      </w:r>
      <w:r w:rsidR="001C4E8E" w:rsidRPr="00043478">
        <w:rPr>
          <w:rFonts w:cs="Times New Roman"/>
          <w:szCs w:val="24"/>
        </w:rPr>
        <w:t xml:space="preserve"> </w:t>
      </w:r>
      <w:r w:rsidR="00E5589A" w:rsidRPr="00043478">
        <w:rPr>
          <w:rFonts w:cs="Times New Roman"/>
          <w:szCs w:val="24"/>
        </w:rPr>
        <w:t>for</w:t>
      </w:r>
      <w:r w:rsidR="001C4E8E" w:rsidRPr="00043478">
        <w:rPr>
          <w:rFonts w:cs="Times New Roman"/>
          <w:szCs w:val="24"/>
        </w:rPr>
        <w:t xml:space="preserve"> the </w:t>
      </w:r>
      <w:r w:rsidRPr="00043478">
        <w:rPr>
          <w:rFonts w:cs="Times New Roman"/>
          <w:szCs w:val="24"/>
        </w:rPr>
        <w:t>initial approval o</w:t>
      </w:r>
      <w:r w:rsidR="001C4E8E" w:rsidRPr="00043478">
        <w:rPr>
          <w:rFonts w:cs="Times New Roman"/>
          <w:szCs w:val="24"/>
        </w:rPr>
        <w:t xml:space="preserve">f the </w:t>
      </w:r>
      <w:r w:rsidR="00E57B4D" w:rsidRPr="00043478">
        <w:rPr>
          <w:rFonts w:cs="Times New Roman"/>
          <w:szCs w:val="24"/>
        </w:rPr>
        <w:t>Mission</w:t>
      </w:r>
      <w:r w:rsidRPr="00043478">
        <w:rPr>
          <w:rFonts w:cs="Times New Roman"/>
          <w:szCs w:val="24"/>
        </w:rPr>
        <w:t xml:space="preserve">-wide </w:t>
      </w:r>
      <w:r w:rsidR="001C4E8E" w:rsidRPr="00043478">
        <w:rPr>
          <w:rFonts w:cs="Times New Roman"/>
          <w:szCs w:val="24"/>
        </w:rPr>
        <w:t>PMP</w:t>
      </w:r>
      <w:r w:rsidR="00E5589A" w:rsidRPr="00043478">
        <w:rPr>
          <w:rFonts w:cs="Times New Roman"/>
          <w:szCs w:val="24"/>
        </w:rPr>
        <w:t>,</w:t>
      </w:r>
      <w:r w:rsidR="001C4E8E" w:rsidRPr="00043478">
        <w:rPr>
          <w:rFonts w:cs="Times New Roman"/>
          <w:szCs w:val="24"/>
        </w:rPr>
        <w:t xml:space="preserve"> and</w:t>
      </w:r>
      <w:r w:rsidRPr="00043478">
        <w:rPr>
          <w:rFonts w:cs="Times New Roman"/>
          <w:szCs w:val="24"/>
        </w:rPr>
        <w:t xml:space="preserve"> generally </w:t>
      </w:r>
      <w:r w:rsidR="001C4E8E" w:rsidRPr="00043478">
        <w:rPr>
          <w:rFonts w:cs="Times New Roman"/>
          <w:szCs w:val="24"/>
        </w:rPr>
        <w:t>not on the iterative updates made to the PMP throughout its life.</w:t>
      </w:r>
      <w:r w:rsidR="00176A26" w:rsidRPr="00043478">
        <w:rPr>
          <w:rFonts w:cs="Times New Roman"/>
          <w:szCs w:val="24"/>
        </w:rPr>
        <w:t xml:space="preserve">  </w:t>
      </w:r>
      <w:r w:rsidR="00176A26" w:rsidRPr="00C40357">
        <w:rPr>
          <w:rFonts w:cs="Times New Roman"/>
          <w:szCs w:val="24"/>
        </w:rPr>
        <w:t>PMP changes are approved through other approval processes, such as Project Appraisal Document (PAD) approval, Portfolio Review decisions, strategy modification review, etc.</w:t>
      </w:r>
      <w:r w:rsidR="00176A26" w:rsidRPr="00043478">
        <w:rPr>
          <w:rFonts w:cs="Times New Roman"/>
          <w:szCs w:val="24"/>
        </w:rPr>
        <w:t xml:space="preserve"> </w:t>
      </w:r>
    </w:p>
    <w:p w14:paraId="7458A2B2" w14:textId="0F3129F1" w:rsidR="00EB0F77" w:rsidRPr="00BA26B2" w:rsidRDefault="00EB0F77" w:rsidP="00CD6F77">
      <w:pPr>
        <w:pStyle w:val="NoSpacing"/>
        <w:numPr>
          <w:ilvl w:val="0"/>
          <w:numId w:val="18"/>
        </w:numPr>
        <w:rPr>
          <w:rFonts w:cs="Times New Roman"/>
          <w:szCs w:val="24"/>
        </w:rPr>
      </w:pPr>
      <w:r w:rsidRPr="00BA26B2">
        <w:rPr>
          <w:rFonts w:cs="Times New Roman"/>
          <w:szCs w:val="24"/>
        </w:rPr>
        <w:t xml:space="preserve">The DO Team Leader is ultimately responsible for the achievement of the targets for the high-level indicators for his/her DO. </w:t>
      </w:r>
    </w:p>
    <w:p w14:paraId="153F0F4B" w14:textId="1EA3CCD2" w:rsidR="00043478" w:rsidRPr="00BA26B2" w:rsidRDefault="00043478" w:rsidP="00043478">
      <w:pPr>
        <w:pStyle w:val="ListParagraph"/>
        <w:numPr>
          <w:ilvl w:val="0"/>
          <w:numId w:val="18"/>
        </w:numPr>
        <w:rPr>
          <w:rFonts w:eastAsiaTheme="minorHAnsi"/>
        </w:rPr>
      </w:pPr>
      <w:r w:rsidRPr="00BA26B2">
        <w:rPr>
          <w:rFonts w:eastAsiaTheme="minorHAnsi"/>
        </w:rPr>
        <w:t xml:space="preserve">The PMPOC helps determine which indicators will be disaggregated by geographic location and to define a minimum geographic scale at which the PMP indicators will be collected.  See ADS 201.3.57G Indicator Disaggregation and ADS 201 Additional Help: Data Disaggregation by Geographic Location. </w:t>
      </w:r>
    </w:p>
    <w:p w14:paraId="065EFBC1" w14:textId="3A598D96" w:rsidR="00176A26" w:rsidRPr="00E87D2F" w:rsidRDefault="00176A26" w:rsidP="00CD6F77">
      <w:pPr>
        <w:pStyle w:val="NoSpacing"/>
        <w:numPr>
          <w:ilvl w:val="0"/>
          <w:numId w:val="18"/>
        </w:numPr>
        <w:rPr>
          <w:rFonts w:cs="Times New Roman"/>
          <w:szCs w:val="24"/>
        </w:rPr>
      </w:pPr>
      <w:r w:rsidRPr="00E87D2F">
        <w:rPr>
          <w:rFonts w:cs="Times New Roman"/>
          <w:szCs w:val="24"/>
        </w:rPr>
        <w:t xml:space="preserve">. </w:t>
      </w:r>
    </w:p>
    <w:p w14:paraId="1488DCB3" w14:textId="77777777" w:rsidR="00991CF7" w:rsidRPr="00E87D2F" w:rsidRDefault="00991CF7" w:rsidP="00AC5DFD">
      <w:pPr>
        <w:pStyle w:val="NoSpacing"/>
        <w:rPr>
          <w:rFonts w:cs="Times New Roman"/>
          <w:szCs w:val="24"/>
        </w:rPr>
      </w:pPr>
    </w:p>
    <w:p w14:paraId="61876DDB" w14:textId="3FCDDB86" w:rsidR="00AC5DFD" w:rsidRPr="00043478" w:rsidRDefault="00AC5DFD" w:rsidP="00AC5DFD">
      <w:pPr>
        <w:pStyle w:val="NoSpacing"/>
        <w:rPr>
          <w:rFonts w:cs="Times New Roman"/>
          <w:szCs w:val="24"/>
        </w:rPr>
      </w:pPr>
      <w:r w:rsidRPr="00043478">
        <w:rPr>
          <w:rFonts w:cs="Times New Roman"/>
          <w:szCs w:val="24"/>
        </w:rPr>
        <w:t xml:space="preserve">See </w:t>
      </w:r>
      <w:r w:rsidR="00AF468C" w:rsidRPr="00043478">
        <w:rPr>
          <w:b/>
          <w:bCs/>
          <w:color w:val="0000FF"/>
        </w:rPr>
        <w:t>ADS 201.3.2.16</w:t>
      </w:r>
      <w:r w:rsidRPr="00043478">
        <w:rPr>
          <w:rFonts w:cs="Times New Roman"/>
          <w:szCs w:val="24"/>
        </w:rPr>
        <w:t xml:space="preserve"> and </w:t>
      </w:r>
      <w:r w:rsidR="00AF468C" w:rsidRPr="00043478">
        <w:rPr>
          <w:b/>
          <w:bCs/>
          <w:color w:val="0000FF"/>
        </w:rPr>
        <w:t>PMP How-To Note</w:t>
      </w:r>
      <w:r w:rsidR="00AF468C" w:rsidRPr="00043478">
        <w:rPr>
          <w:rFonts w:cs="Times New Roman"/>
          <w:szCs w:val="24"/>
        </w:rPr>
        <w:t xml:space="preserve"> fo</w:t>
      </w:r>
      <w:r w:rsidRPr="00043478">
        <w:rPr>
          <w:rFonts w:cs="Times New Roman"/>
          <w:szCs w:val="24"/>
        </w:rPr>
        <w:t>r additional details.</w:t>
      </w:r>
    </w:p>
    <w:p w14:paraId="238E588E" w14:textId="77777777" w:rsidR="00357FE8" w:rsidRPr="00043478" w:rsidRDefault="00357FE8" w:rsidP="007D1BDE">
      <w:pPr>
        <w:pStyle w:val="Heading3"/>
      </w:pPr>
      <w:r w:rsidRPr="00043478">
        <w:rPr>
          <w:sz w:val="22"/>
        </w:rPr>
        <w:lastRenderedPageBreak/>
        <w:t xml:space="preserve">Formulation/Approval of Project </w:t>
      </w:r>
      <w:r w:rsidR="007009D3" w:rsidRPr="00043478">
        <w:rPr>
          <w:sz w:val="22"/>
        </w:rPr>
        <w:t>MEL</w:t>
      </w:r>
      <w:r w:rsidRPr="00043478">
        <w:rPr>
          <w:sz w:val="22"/>
        </w:rPr>
        <w:t xml:space="preserve"> Plans </w:t>
      </w:r>
    </w:p>
    <w:p w14:paraId="26E80BF1" w14:textId="4B8279B2" w:rsidR="00357FE8" w:rsidRPr="00043478" w:rsidRDefault="00357FE8" w:rsidP="00357FE8">
      <w:pPr>
        <w:pStyle w:val="NoSpacing"/>
        <w:numPr>
          <w:ilvl w:val="0"/>
          <w:numId w:val="18"/>
        </w:numPr>
        <w:rPr>
          <w:rFonts w:cs="Times New Roman"/>
          <w:szCs w:val="24"/>
        </w:rPr>
      </w:pPr>
      <w:r w:rsidRPr="00043478">
        <w:rPr>
          <w:rFonts w:cs="Times New Roman"/>
          <w:szCs w:val="24"/>
        </w:rPr>
        <w:t xml:space="preserve">Project Design Teams </w:t>
      </w:r>
      <w:r w:rsidR="00C872A7" w:rsidRPr="00043478">
        <w:rPr>
          <w:rFonts w:cs="Times New Roman"/>
          <w:szCs w:val="24"/>
        </w:rPr>
        <w:t xml:space="preserve">develop the initial Project MEL Plan which is approved as part of the Project Appraisal Document </w:t>
      </w:r>
      <w:r w:rsidR="00AF468C" w:rsidRPr="00043478">
        <w:rPr>
          <w:rFonts w:cs="Times New Roman"/>
          <w:szCs w:val="24"/>
        </w:rPr>
        <w:t xml:space="preserve">(PAD) </w:t>
      </w:r>
      <w:r w:rsidR="00C872A7" w:rsidRPr="00043478">
        <w:rPr>
          <w:rFonts w:cs="Times New Roman"/>
          <w:szCs w:val="24"/>
        </w:rPr>
        <w:t xml:space="preserve">and </w:t>
      </w:r>
      <w:r w:rsidRPr="00043478">
        <w:rPr>
          <w:rFonts w:cs="Times New Roman"/>
          <w:szCs w:val="24"/>
        </w:rPr>
        <w:t>ensure</w:t>
      </w:r>
      <w:r w:rsidR="00C872A7" w:rsidRPr="00043478">
        <w:rPr>
          <w:rFonts w:cs="Times New Roman"/>
          <w:szCs w:val="24"/>
        </w:rPr>
        <w:t>s</w:t>
      </w:r>
      <w:r w:rsidRPr="00043478">
        <w:rPr>
          <w:rFonts w:cs="Times New Roman"/>
          <w:szCs w:val="24"/>
        </w:rPr>
        <w:t xml:space="preserve"> that </w:t>
      </w:r>
      <w:r w:rsidR="00C872A7" w:rsidRPr="00043478">
        <w:rPr>
          <w:rFonts w:cs="Times New Roman"/>
          <w:szCs w:val="24"/>
        </w:rPr>
        <w:t>progress will be</w:t>
      </w:r>
      <w:r w:rsidRPr="00043478">
        <w:rPr>
          <w:rFonts w:cs="Times New Roman"/>
          <w:szCs w:val="24"/>
        </w:rPr>
        <w:t xml:space="preserve"> </w:t>
      </w:r>
      <w:r w:rsidR="004F1987" w:rsidRPr="00043478">
        <w:rPr>
          <w:rFonts w:cs="Times New Roman"/>
          <w:szCs w:val="24"/>
        </w:rPr>
        <w:t>monitor</w:t>
      </w:r>
      <w:r w:rsidR="00C872A7" w:rsidRPr="00043478">
        <w:rPr>
          <w:rFonts w:cs="Times New Roman"/>
          <w:szCs w:val="24"/>
        </w:rPr>
        <w:t>ed against</w:t>
      </w:r>
      <w:r w:rsidRPr="00043478">
        <w:rPr>
          <w:rFonts w:cs="Times New Roman"/>
          <w:szCs w:val="24"/>
        </w:rPr>
        <w:t xml:space="preserve"> the results specified in the </w:t>
      </w:r>
      <w:r w:rsidR="004F1987" w:rsidRPr="00043478">
        <w:rPr>
          <w:rFonts w:cs="Times New Roman"/>
          <w:szCs w:val="24"/>
        </w:rPr>
        <w:t>p</w:t>
      </w:r>
      <w:r w:rsidRPr="00043478">
        <w:rPr>
          <w:rFonts w:cs="Times New Roman"/>
          <w:szCs w:val="24"/>
        </w:rPr>
        <w:t xml:space="preserve">roject </w:t>
      </w:r>
      <w:r w:rsidR="004F1987" w:rsidRPr="00043478">
        <w:rPr>
          <w:rFonts w:cs="Times New Roman"/>
          <w:szCs w:val="24"/>
        </w:rPr>
        <w:t>logic model</w:t>
      </w:r>
      <w:r w:rsidRPr="00043478">
        <w:rPr>
          <w:rFonts w:cs="Times New Roman"/>
          <w:szCs w:val="24"/>
        </w:rPr>
        <w:t>.</w:t>
      </w:r>
      <w:r w:rsidR="00AF468C" w:rsidRPr="00043478">
        <w:rPr>
          <w:rFonts w:cs="Times New Roman"/>
          <w:szCs w:val="24"/>
        </w:rPr>
        <w:t xml:space="preserve"> </w:t>
      </w:r>
    </w:p>
    <w:p w14:paraId="2F1ED38D" w14:textId="2CD7F0AC" w:rsidR="00357FE8" w:rsidRPr="00043478" w:rsidRDefault="00E83874" w:rsidP="00357FE8">
      <w:pPr>
        <w:pStyle w:val="NoSpacing"/>
        <w:numPr>
          <w:ilvl w:val="0"/>
          <w:numId w:val="18"/>
        </w:numPr>
        <w:rPr>
          <w:rFonts w:cs="Times New Roman"/>
          <w:szCs w:val="24"/>
        </w:rPr>
      </w:pPr>
      <w:r w:rsidRPr="00043478">
        <w:rPr>
          <w:rFonts w:cs="Times New Roman"/>
          <w:szCs w:val="24"/>
        </w:rPr>
        <w:t xml:space="preserve">During the PAD input and clearance process, </w:t>
      </w:r>
      <w:r w:rsidR="00C50C19" w:rsidRPr="00043478">
        <w:rPr>
          <w:rFonts w:cs="Times New Roman"/>
          <w:szCs w:val="24"/>
        </w:rPr>
        <w:t>PO</w:t>
      </w:r>
      <w:r w:rsidRPr="00043478">
        <w:rPr>
          <w:rFonts w:cs="Times New Roman"/>
          <w:szCs w:val="24"/>
        </w:rPr>
        <w:t xml:space="preserve"> confirms that </w:t>
      </w:r>
      <w:r w:rsidR="007009D3" w:rsidRPr="00043478">
        <w:rPr>
          <w:rFonts w:cs="Times New Roman"/>
          <w:szCs w:val="24"/>
        </w:rPr>
        <w:t xml:space="preserve">the </w:t>
      </w:r>
      <w:r w:rsidRPr="00043478">
        <w:rPr>
          <w:rFonts w:cs="Times New Roman"/>
          <w:szCs w:val="24"/>
        </w:rPr>
        <w:t xml:space="preserve">Project </w:t>
      </w:r>
      <w:r w:rsidR="00440E79" w:rsidRPr="00043478">
        <w:rPr>
          <w:rFonts w:cs="Times New Roman"/>
          <w:szCs w:val="24"/>
        </w:rPr>
        <w:t>MEL</w:t>
      </w:r>
      <w:r w:rsidRPr="00043478">
        <w:rPr>
          <w:rFonts w:cs="Times New Roman"/>
          <w:szCs w:val="24"/>
        </w:rPr>
        <w:t xml:space="preserve"> </w:t>
      </w:r>
      <w:r w:rsidR="00440E79" w:rsidRPr="00043478">
        <w:rPr>
          <w:rFonts w:cs="Times New Roman"/>
          <w:szCs w:val="24"/>
        </w:rPr>
        <w:t>P</w:t>
      </w:r>
      <w:r w:rsidRPr="00043478">
        <w:rPr>
          <w:rFonts w:cs="Times New Roman"/>
          <w:szCs w:val="24"/>
        </w:rPr>
        <w:t>lan</w:t>
      </w:r>
      <w:r w:rsidR="007009D3" w:rsidRPr="00043478">
        <w:rPr>
          <w:rFonts w:cs="Times New Roman"/>
          <w:szCs w:val="24"/>
        </w:rPr>
        <w:t xml:space="preserve"> is</w:t>
      </w:r>
      <w:r w:rsidRPr="00043478">
        <w:rPr>
          <w:rFonts w:cs="Times New Roman"/>
          <w:szCs w:val="24"/>
        </w:rPr>
        <w:t xml:space="preserve"> align</w:t>
      </w:r>
      <w:r w:rsidR="00C872A7" w:rsidRPr="00043478">
        <w:rPr>
          <w:rFonts w:cs="Times New Roman"/>
          <w:szCs w:val="24"/>
        </w:rPr>
        <w:t>ed</w:t>
      </w:r>
      <w:r w:rsidRPr="00043478">
        <w:rPr>
          <w:rFonts w:cs="Times New Roman"/>
          <w:szCs w:val="24"/>
        </w:rPr>
        <w:t xml:space="preserve"> with the </w:t>
      </w:r>
      <w:r w:rsidR="00440E79" w:rsidRPr="00043478">
        <w:rPr>
          <w:rFonts w:cs="Times New Roman"/>
          <w:szCs w:val="24"/>
        </w:rPr>
        <w:t>p</w:t>
      </w:r>
      <w:r w:rsidRPr="00043478">
        <w:rPr>
          <w:rFonts w:cs="Times New Roman"/>
          <w:szCs w:val="24"/>
        </w:rPr>
        <w:t xml:space="preserve">roject </w:t>
      </w:r>
      <w:r w:rsidR="00440E79" w:rsidRPr="00043478">
        <w:rPr>
          <w:rFonts w:cs="Times New Roman"/>
          <w:szCs w:val="24"/>
        </w:rPr>
        <w:t xml:space="preserve">logic model </w:t>
      </w:r>
      <w:r w:rsidRPr="00043478">
        <w:rPr>
          <w:rFonts w:cs="Times New Roman"/>
          <w:szCs w:val="24"/>
        </w:rPr>
        <w:t xml:space="preserve">and </w:t>
      </w:r>
      <w:r w:rsidR="00C872A7" w:rsidRPr="00043478">
        <w:rPr>
          <w:rFonts w:cs="Times New Roman"/>
          <w:szCs w:val="24"/>
        </w:rPr>
        <w:t xml:space="preserve">other </w:t>
      </w:r>
      <w:r w:rsidR="007009D3" w:rsidRPr="00043478">
        <w:rPr>
          <w:rFonts w:cs="Times New Roman"/>
          <w:szCs w:val="24"/>
        </w:rPr>
        <w:t xml:space="preserve">aligned </w:t>
      </w:r>
      <w:r w:rsidRPr="00043478">
        <w:rPr>
          <w:rFonts w:cs="Times New Roman"/>
          <w:szCs w:val="24"/>
        </w:rPr>
        <w:t>result</w:t>
      </w:r>
      <w:r w:rsidR="007009D3" w:rsidRPr="00043478">
        <w:rPr>
          <w:rFonts w:cs="Times New Roman"/>
          <w:szCs w:val="24"/>
        </w:rPr>
        <w:t>(</w:t>
      </w:r>
      <w:r w:rsidRPr="00043478">
        <w:rPr>
          <w:rFonts w:cs="Times New Roman"/>
          <w:szCs w:val="24"/>
        </w:rPr>
        <w:t>s</w:t>
      </w:r>
      <w:r w:rsidR="007009D3" w:rsidRPr="00043478">
        <w:rPr>
          <w:rFonts w:cs="Times New Roman"/>
          <w:szCs w:val="24"/>
        </w:rPr>
        <w:t>)</w:t>
      </w:r>
      <w:r w:rsidRPr="00043478">
        <w:rPr>
          <w:rFonts w:cs="Times New Roman"/>
          <w:szCs w:val="24"/>
        </w:rPr>
        <w:t xml:space="preserve"> in the CDCS Results Framework</w:t>
      </w:r>
      <w:r w:rsidR="00F40503" w:rsidRPr="00043478">
        <w:rPr>
          <w:rFonts w:cs="Times New Roman"/>
          <w:szCs w:val="24"/>
        </w:rPr>
        <w:t>.</w:t>
      </w:r>
    </w:p>
    <w:p w14:paraId="4CA68823" w14:textId="3C1E2A35" w:rsidR="00357FE8" w:rsidRPr="00043478" w:rsidRDefault="005A37D3" w:rsidP="00357FE8">
      <w:pPr>
        <w:pStyle w:val="NoSpacing"/>
        <w:numPr>
          <w:ilvl w:val="0"/>
          <w:numId w:val="18"/>
        </w:numPr>
        <w:rPr>
          <w:rFonts w:cs="Times New Roman"/>
          <w:szCs w:val="24"/>
        </w:rPr>
      </w:pPr>
      <w:r w:rsidRPr="00043478">
        <w:rPr>
          <w:rFonts w:cs="Times New Roman"/>
          <w:szCs w:val="24"/>
        </w:rPr>
        <w:t xml:space="preserve">The </w:t>
      </w:r>
      <w:r w:rsidR="00357FE8" w:rsidRPr="00043478">
        <w:rPr>
          <w:rFonts w:cs="Times New Roman"/>
          <w:szCs w:val="24"/>
        </w:rPr>
        <w:t xml:space="preserve">PMPOC updates </w:t>
      </w:r>
      <w:r w:rsidR="007009D3" w:rsidRPr="00043478">
        <w:rPr>
          <w:rFonts w:cs="Times New Roman"/>
          <w:szCs w:val="24"/>
        </w:rPr>
        <w:t>the Mission-wide PMP to reflect</w:t>
      </w:r>
      <w:r w:rsidR="00357FE8" w:rsidRPr="00043478">
        <w:rPr>
          <w:rFonts w:cs="Times New Roman"/>
          <w:szCs w:val="24"/>
        </w:rPr>
        <w:t xml:space="preserve"> </w:t>
      </w:r>
      <w:r w:rsidR="007009D3" w:rsidRPr="00043478">
        <w:rPr>
          <w:rFonts w:cs="Times New Roman"/>
          <w:szCs w:val="24"/>
        </w:rPr>
        <w:t xml:space="preserve">the </w:t>
      </w:r>
      <w:r w:rsidR="00357FE8" w:rsidRPr="00043478">
        <w:rPr>
          <w:rFonts w:cs="Times New Roman"/>
          <w:szCs w:val="24"/>
        </w:rPr>
        <w:t>performance indicators (including baselines and targets)</w:t>
      </w:r>
      <w:r w:rsidR="007009D3" w:rsidRPr="00043478">
        <w:rPr>
          <w:rFonts w:cs="Times New Roman"/>
          <w:szCs w:val="24"/>
        </w:rPr>
        <w:t>,</w:t>
      </w:r>
      <w:r w:rsidR="00357FE8" w:rsidRPr="00043478">
        <w:rPr>
          <w:rFonts w:cs="Times New Roman"/>
          <w:szCs w:val="24"/>
        </w:rPr>
        <w:t xml:space="preserve"> evaluation details</w:t>
      </w:r>
      <w:r w:rsidR="007009D3" w:rsidRPr="00043478">
        <w:rPr>
          <w:rFonts w:cs="Times New Roman"/>
          <w:szCs w:val="24"/>
        </w:rPr>
        <w:t>, and any relevant learning questions included in the Project MEL Plan</w:t>
      </w:r>
      <w:r w:rsidR="00E57B4D" w:rsidRPr="00043478">
        <w:rPr>
          <w:rFonts w:cs="Times New Roman"/>
          <w:szCs w:val="24"/>
        </w:rPr>
        <w:t xml:space="preserve">. </w:t>
      </w:r>
      <w:r w:rsidR="00357FE8" w:rsidRPr="00043478">
        <w:rPr>
          <w:rFonts w:cs="Times New Roman"/>
          <w:szCs w:val="24"/>
        </w:rPr>
        <w:t xml:space="preserve">If changes are made from </w:t>
      </w:r>
      <w:r w:rsidR="00FF0D91" w:rsidRPr="00043478">
        <w:rPr>
          <w:rFonts w:cs="Times New Roman"/>
          <w:szCs w:val="24"/>
        </w:rPr>
        <w:t xml:space="preserve">the </w:t>
      </w:r>
      <w:r w:rsidR="00357FE8" w:rsidRPr="00043478">
        <w:rPr>
          <w:rFonts w:cs="Times New Roman"/>
          <w:szCs w:val="24"/>
        </w:rPr>
        <w:t>original PMP bas</w:t>
      </w:r>
      <w:r w:rsidR="00F40503" w:rsidRPr="00043478">
        <w:rPr>
          <w:rFonts w:cs="Times New Roman"/>
          <w:szCs w:val="24"/>
        </w:rPr>
        <w:t xml:space="preserve">ed on the </w:t>
      </w:r>
      <w:r w:rsidR="00CD2F0B" w:rsidRPr="00043478">
        <w:rPr>
          <w:rFonts w:cs="Times New Roman"/>
          <w:szCs w:val="24"/>
        </w:rPr>
        <w:t>P</w:t>
      </w:r>
      <w:r w:rsidR="00F40503" w:rsidRPr="00043478">
        <w:rPr>
          <w:rFonts w:cs="Times New Roman"/>
          <w:szCs w:val="24"/>
        </w:rPr>
        <w:t xml:space="preserve">roject </w:t>
      </w:r>
      <w:r w:rsidR="00440E79" w:rsidRPr="00043478">
        <w:rPr>
          <w:rFonts w:cs="Times New Roman"/>
          <w:szCs w:val="24"/>
        </w:rPr>
        <w:t>MEL</w:t>
      </w:r>
      <w:r w:rsidR="00F40503" w:rsidRPr="00043478">
        <w:rPr>
          <w:rFonts w:cs="Times New Roman"/>
          <w:szCs w:val="24"/>
        </w:rPr>
        <w:t xml:space="preserve"> </w:t>
      </w:r>
      <w:r w:rsidR="00440E79" w:rsidRPr="00043478">
        <w:rPr>
          <w:rFonts w:cs="Times New Roman"/>
          <w:szCs w:val="24"/>
        </w:rPr>
        <w:t>P</w:t>
      </w:r>
      <w:r w:rsidR="00F40503" w:rsidRPr="00043478">
        <w:rPr>
          <w:rFonts w:cs="Times New Roman"/>
          <w:szCs w:val="24"/>
        </w:rPr>
        <w:t>lan (e.g.</w:t>
      </w:r>
      <w:r w:rsidR="00357FE8" w:rsidRPr="00043478">
        <w:rPr>
          <w:rFonts w:cs="Times New Roman"/>
          <w:szCs w:val="24"/>
        </w:rPr>
        <w:t xml:space="preserve">, original </w:t>
      </w:r>
      <w:r w:rsidR="007C7537" w:rsidRPr="00043478">
        <w:rPr>
          <w:rFonts w:cs="Times New Roman"/>
          <w:szCs w:val="24"/>
        </w:rPr>
        <w:t xml:space="preserve">IR or sub-IR </w:t>
      </w:r>
      <w:r w:rsidR="00357FE8" w:rsidRPr="00043478">
        <w:rPr>
          <w:rFonts w:cs="Times New Roman"/>
          <w:szCs w:val="24"/>
        </w:rPr>
        <w:t xml:space="preserve">indicators dropped, new indicators added), </w:t>
      </w:r>
      <w:r w:rsidR="007C7537" w:rsidRPr="00043478">
        <w:rPr>
          <w:rFonts w:cs="Times New Roman"/>
          <w:szCs w:val="24"/>
        </w:rPr>
        <w:t>the relevant field of the P</w:t>
      </w:r>
      <w:r w:rsidR="00AF468C" w:rsidRPr="00043478">
        <w:rPr>
          <w:rFonts w:cs="Times New Roman"/>
          <w:szCs w:val="24"/>
        </w:rPr>
        <w:t>IRS</w:t>
      </w:r>
      <w:r w:rsidR="007C7537" w:rsidRPr="00043478">
        <w:rPr>
          <w:rFonts w:cs="Times New Roman"/>
          <w:szCs w:val="24"/>
        </w:rPr>
        <w:t xml:space="preserve"> for the changed indicator</w:t>
      </w:r>
      <w:r w:rsidR="00BA28D8" w:rsidRPr="00043478">
        <w:rPr>
          <w:rFonts w:cs="Times New Roman"/>
          <w:szCs w:val="24"/>
        </w:rPr>
        <w:t xml:space="preserve"> must also be modified</w:t>
      </w:r>
      <w:r w:rsidR="00357FE8" w:rsidRPr="00043478">
        <w:rPr>
          <w:rFonts w:cs="Times New Roman"/>
          <w:szCs w:val="24"/>
        </w:rPr>
        <w:t>.</w:t>
      </w:r>
      <w:r w:rsidR="00176A26" w:rsidRPr="00043478">
        <w:rPr>
          <w:rFonts w:cs="Times New Roman"/>
          <w:szCs w:val="24"/>
        </w:rPr>
        <w:t xml:space="preserve">  If changes are made from the original PMP based on </w:t>
      </w:r>
      <w:r w:rsidR="00B038E7" w:rsidRPr="00043478">
        <w:rPr>
          <w:rFonts w:cs="Times New Roman"/>
          <w:szCs w:val="24"/>
        </w:rPr>
        <w:t xml:space="preserve">the Project MEL Plan (e.g., original IR or sub-IR indicators dropped, new indicators added), the relevant field of the Performance Indicator Reference Sheet for the changed indicator must also be modified. </w:t>
      </w:r>
      <w:r w:rsidR="00176A26" w:rsidRPr="00043478">
        <w:rPr>
          <w:rFonts w:cs="Times New Roman"/>
          <w:szCs w:val="24"/>
        </w:rPr>
        <w:t xml:space="preserve"> </w:t>
      </w:r>
    </w:p>
    <w:p w14:paraId="2BC17E3C" w14:textId="77777777" w:rsidR="00B513AC" w:rsidRPr="00043478" w:rsidRDefault="00B513AC" w:rsidP="00B513AC">
      <w:pPr>
        <w:pStyle w:val="NoSpacing"/>
        <w:ind w:left="720"/>
        <w:rPr>
          <w:rFonts w:cs="Times New Roman"/>
          <w:szCs w:val="24"/>
        </w:rPr>
      </w:pPr>
    </w:p>
    <w:p w14:paraId="39147D45" w14:textId="1A8F46B1" w:rsidR="00357FE8" w:rsidRPr="00043478" w:rsidRDefault="007B33E5" w:rsidP="00357FE8">
      <w:pPr>
        <w:pStyle w:val="NoSpacing"/>
        <w:rPr>
          <w:rFonts w:cs="Times New Roman"/>
          <w:szCs w:val="24"/>
        </w:rPr>
      </w:pPr>
      <w:r w:rsidRPr="00043478">
        <w:rPr>
          <w:rFonts w:cs="Times New Roman"/>
          <w:szCs w:val="24"/>
        </w:rPr>
        <w:t xml:space="preserve">See </w:t>
      </w:r>
      <w:r w:rsidR="00AF468C" w:rsidRPr="00043478">
        <w:rPr>
          <w:b/>
          <w:bCs/>
          <w:color w:val="0000FF"/>
        </w:rPr>
        <w:t>ADS 201.3.3.13</w:t>
      </w:r>
      <w:r w:rsidRPr="00043478">
        <w:rPr>
          <w:rFonts w:cs="Times New Roman"/>
          <w:szCs w:val="24"/>
        </w:rPr>
        <w:t xml:space="preserve"> regarding Project </w:t>
      </w:r>
      <w:r w:rsidR="00440E79" w:rsidRPr="00043478">
        <w:rPr>
          <w:rFonts w:cs="Times New Roman"/>
          <w:szCs w:val="24"/>
        </w:rPr>
        <w:t>MEL</w:t>
      </w:r>
      <w:r w:rsidRPr="00043478">
        <w:rPr>
          <w:rFonts w:cs="Times New Roman"/>
          <w:szCs w:val="24"/>
        </w:rPr>
        <w:t xml:space="preserve"> Plans and the </w:t>
      </w:r>
      <w:r w:rsidR="000C6388" w:rsidRPr="00043478">
        <w:rPr>
          <w:rFonts w:cs="Times New Roman"/>
          <w:b/>
          <w:szCs w:val="24"/>
          <w:u w:val="single"/>
        </w:rPr>
        <w:t xml:space="preserve">Project Design </w:t>
      </w:r>
      <w:r w:rsidRPr="00043478">
        <w:rPr>
          <w:rFonts w:cs="Times New Roman"/>
          <w:b/>
          <w:szCs w:val="24"/>
          <w:u w:val="single"/>
        </w:rPr>
        <w:t>MO</w:t>
      </w:r>
      <w:r w:rsidRPr="00043478">
        <w:rPr>
          <w:rFonts w:cs="Times New Roman"/>
          <w:szCs w:val="24"/>
        </w:rPr>
        <w:t xml:space="preserve"> for more details.</w:t>
      </w:r>
    </w:p>
    <w:p w14:paraId="62167FC1" w14:textId="77777777" w:rsidR="00357FE8" w:rsidRPr="00043478" w:rsidRDefault="00357FE8" w:rsidP="007D1BDE">
      <w:pPr>
        <w:pStyle w:val="Heading3"/>
      </w:pPr>
      <w:r w:rsidRPr="00043478">
        <w:rPr>
          <w:sz w:val="22"/>
        </w:rPr>
        <w:t>Formulation/Approval of Activity</w:t>
      </w:r>
      <w:r w:rsidR="004C6852" w:rsidRPr="00043478">
        <w:rPr>
          <w:sz w:val="22"/>
        </w:rPr>
        <w:t xml:space="preserve"> </w:t>
      </w:r>
      <w:r w:rsidRPr="00043478">
        <w:rPr>
          <w:sz w:val="22"/>
        </w:rPr>
        <w:t>M</w:t>
      </w:r>
      <w:r w:rsidR="004C6852" w:rsidRPr="00043478">
        <w:rPr>
          <w:sz w:val="22"/>
        </w:rPr>
        <w:t>EL</w:t>
      </w:r>
      <w:r w:rsidRPr="00043478">
        <w:rPr>
          <w:sz w:val="22"/>
        </w:rPr>
        <w:t xml:space="preserve"> Plans </w:t>
      </w:r>
    </w:p>
    <w:p w14:paraId="142FF817" w14:textId="49610419" w:rsidR="007B33E5" w:rsidRPr="00043478" w:rsidRDefault="007B33E5" w:rsidP="007B33E5">
      <w:pPr>
        <w:pStyle w:val="NoSpacing"/>
        <w:rPr>
          <w:rFonts w:cs="Times New Roman"/>
          <w:szCs w:val="24"/>
        </w:rPr>
      </w:pPr>
      <w:r w:rsidRPr="00043478">
        <w:rPr>
          <w:rFonts w:cs="Times New Roman"/>
          <w:szCs w:val="24"/>
        </w:rPr>
        <w:t xml:space="preserve">All new activities must be designed using the </w:t>
      </w:r>
      <w:r w:rsidR="004C6852" w:rsidRPr="00043478">
        <w:rPr>
          <w:rFonts w:cs="Times New Roman"/>
          <w:szCs w:val="24"/>
        </w:rPr>
        <w:t xml:space="preserve">Activity </w:t>
      </w:r>
      <w:r w:rsidRPr="00043478">
        <w:rPr>
          <w:rFonts w:cs="Times New Roman"/>
          <w:szCs w:val="24"/>
        </w:rPr>
        <w:t xml:space="preserve">Design </w:t>
      </w:r>
      <w:r w:rsidR="004C6852" w:rsidRPr="00043478">
        <w:rPr>
          <w:rFonts w:cs="Times New Roman"/>
          <w:szCs w:val="24"/>
        </w:rPr>
        <w:t xml:space="preserve">and Implementation </w:t>
      </w:r>
      <w:r w:rsidRPr="00043478">
        <w:rPr>
          <w:rFonts w:cs="Times New Roman"/>
          <w:szCs w:val="24"/>
        </w:rPr>
        <w:t xml:space="preserve">guidance (see </w:t>
      </w:r>
      <w:r w:rsidR="00AF468C" w:rsidRPr="00043478">
        <w:rPr>
          <w:b/>
          <w:bCs/>
          <w:color w:val="0000FF"/>
        </w:rPr>
        <w:t>ADS 2013.4</w:t>
      </w:r>
      <w:r w:rsidRPr="00043478">
        <w:rPr>
          <w:rFonts w:cs="Times New Roman"/>
          <w:szCs w:val="24"/>
        </w:rPr>
        <w:t>)</w:t>
      </w:r>
      <w:r w:rsidR="00E57B4D" w:rsidRPr="00043478">
        <w:rPr>
          <w:rFonts w:cs="Times New Roman"/>
          <w:szCs w:val="24"/>
        </w:rPr>
        <w:t xml:space="preserve">. </w:t>
      </w:r>
      <w:r w:rsidR="00E83874" w:rsidRPr="00043478">
        <w:rPr>
          <w:rFonts w:cs="Times New Roman"/>
          <w:szCs w:val="24"/>
        </w:rPr>
        <w:t xml:space="preserve">Existing activities must be aligned with the project </w:t>
      </w:r>
      <w:r w:rsidR="004C6852" w:rsidRPr="00043478">
        <w:rPr>
          <w:rFonts w:cs="Times New Roman"/>
          <w:szCs w:val="24"/>
        </w:rPr>
        <w:t xml:space="preserve">logic model </w:t>
      </w:r>
      <w:r w:rsidR="00E83874" w:rsidRPr="00043478">
        <w:rPr>
          <w:rFonts w:cs="Times New Roman"/>
          <w:szCs w:val="24"/>
        </w:rPr>
        <w:t xml:space="preserve">(as included in the PAD) and CDCS Results Framework through the portfolio alignment process which begins during the CDCS and continues </w:t>
      </w:r>
      <w:r w:rsidRPr="00043478">
        <w:rPr>
          <w:rFonts w:cs="Times New Roman"/>
          <w:szCs w:val="24"/>
        </w:rPr>
        <w:t>later during project design</w:t>
      </w:r>
      <w:r w:rsidR="00E57B4D" w:rsidRPr="00043478">
        <w:rPr>
          <w:rFonts w:cs="Times New Roman"/>
          <w:szCs w:val="24"/>
        </w:rPr>
        <w:t xml:space="preserve">. </w:t>
      </w:r>
      <w:r w:rsidR="00CD05D8" w:rsidRPr="00043478">
        <w:rPr>
          <w:rFonts w:cs="Times New Roman"/>
          <w:szCs w:val="24"/>
        </w:rPr>
        <w:t xml:space="preserve">These steps ensure alignment </w:t>
      </w:r>
      <w:r w:rsidR="004C6852" w:rsidRPr="00043478">
        <w:rPr>
          <w:rFonts w:cs="Times New Roman"/>
          <w:szCs w:val="24"/>
        </w:rPr>
        <w:t>of monit</w:t>
      </w:r>
      <w:r w:rsidR="007009D3" w:rsidRPr="00043478">
        <w:rPr>
          <w:rFonts w:cs="Times New Roman"/>
          <w:szCs w:val="24"/>
        </w:rPr>
        <w:t>oring, evaluation, and learning</w:t>
      </w:r>
      <w:r w:rsidR="00587CBE" w:rsidRPr="00043478">
        <w:rPr>
          <w:rFonts w:cs="Times New Roman"/>
          <w:szCs w:val="24"/>
        </w:rPr>
        <w:t xml:space="preserve"> </w:t>
      </w:r>
      <w:r w:rsidR="006E4825" w:rsidRPr="00043478">
        <w:rPr>
          <w:rFonts w:cs="Times New Roman"/>
          <w:szCs w:val="24"/>
        </w:rPr>
        <w:t xml:space="preserve">among </w:t>
      </w:r>
      <w:r w:rsidR="004C6852" w:rsidRPr="00043478">
        <w:rPr>
          <w:rFonts w:cs="Times New Roman"/>
          <w:szCs w:val="24"/>
        </w:rPr>
        <w:t>a</w:t>
      </w:r>
      <w:r w:rsidR="00CD05D8" w:rsidRPr="00043478">
        <w:rPr>
          <w:rFonts w:cs="Times New Roman"/>
          <w:szCs w:val="24"/>
        </w:rPr>
        <w:t xml:space="preserve">ctivities, </w:t>
      </w:r>
      <w:r w:rsidR="004C6852" w:rsidRPr="00043478">
        <w:rPr>
          <w:rFonts w:cs="Times New Roman"/>
          <w:szCs w:val="24"/>
        </w:rPr>
        <w:t>p</w:t>
      </w:r>
      <w:r w:rsidR="00CD05D8" w:rsidRPr="00043478">
        <w:rPr>
          <w:rFonts w:cs="Times New Roman"/>
          <w:szCs w:val="24"/>
        </w:rPr>
        <w:t xml:space="preserve">rojects, and the </w:t>
      </w:r>
      <w:r w:rsidR="00E57B4D" w:rsidRPr="00043478">
        <w:rPr>
          <w:rFonts w:cs="Times New Roman"/>
          <w:szCs w:val="24"/>
        </w:rPr>
        <w:t>Mission</w:t>
      </w:r>
      <w:r w:rsidR="00CD05D8" w:rsidRPr="00043478">
        <w:rPr>
          <w:rFonts w:cs="Times New Roman"/>
          <w:szCs w:val="24"/>
        </w:rPr>
        <w:t>-wide PMP.</w:t>
      </w:r>
    </w:p>
    <w:p w14:paraId="0F4D5031" w14:textId="77777777" w:rsidR="004E13BA" w:rsidRPr="00043478" w:rsidRDefault="004E13BA" w:rsidP="007B33E5">
      <w:pPr>
        <w:pStyle w:val="NoSpacing"/>
        <w:rPr>
          <w:rFonts w:cs="Times New Roman"/>
          <w:szCs w:val="24"/>
        </w:rPr>
      </w:pPr>
    </w:p>
    <w:p w14:paraId="240A265E" w14:textId="610246D9" w:rsidR="00BD3EDF" w:rsidRPr="00043478" w:rsidRDefault="00C872A7" w:rsidP="00CD05D8">
      <w:pPr>
        <w:pStyle w:val="NoSpacing"/>
        <w:numPr>
          <w:ilvl w:val="0"/>
          <w:numId w:val="19"/>
        </w:numPr>
        <w:rPr>
          <w:rFonts w:cs="Times New Roman"/>
          <w:szCs w:val="24"/>
        </w:rPr>
      </w:pPr>
      <w:r w:rsidRPr="00043478">
        <w:rPr>
          <w:rFonts w:cs="Times New Roman"/>
          <w:szCs w:val="24"/>
        </w:rPr>
        <w:t xml:space="preserve">The </w:t>
      </w:r>
      <w:r w:rsidR="00BD3EDF" w:rsidRPr="00043478">
        <w:rPr>
          <w:rFonts w:cs="Times New Roman"/>
          <w:szCs w:val="24"/>
        </w:rPr>
        <w:t>COR/AOR</w:t>
      </w:r>
      <w:r w:rsidR="009D20DF" w:rsidRPr="00043478">
        <w:rPr>
          <w:rFonts w:cs="Times New Roman"/>
          <w:szCs w:val="24"/>
        </w:rPr>
        <w:t xml:space="preserve"> is </w:t>
      </w:r>
      <w:r w:rsidR="00991CF7" w:rsidRPr="00043478">
        <w:rPr>
          <w:rFonts w:cs="Times New Roman"/>
          <w:szCs w:val="24"/>
        </w:rPr>
        <w:t>responsible for the quality of Activity</w:t>
      </w:r>
      <w:r w:rsidR="004C6852" w:rsidRPr="00043478">
        <w:rPr>
          <w:rFonts w:cs="Times New Roman"/>
          <w:szCs w:val="24"/>
        </w:rPr>
        <w:t xml:space="preserve"> MEL</w:t>
      </w:r>
      <w:r w:rsidR="00991CF7" w:rsidRPr="00043478">
        <w:rPr>
          <w:rFonts w:cs="Times New Roman"/>
          <w:szCs w:val="24"/>
        </w:rPr>
        <w:t xml:space="preserve"> Plans</w:t>
      </w:r>
      <w:r w:rsidR="009B1AC7" w:rsidRPr="00043478">
        <w:rPr>
          <w:rFonts w:cs="Times New Roman"/>
          <w:szCs w:val="24"/>
        </w:rPr>
        <w:t xml:space="preserve"> submitted by implementing partners</w:t>
      </w:r>
      <w:r w:rsidR="00991CF7" w:rsidRPr="00043478">
        <w:rPr>
          <w:rFonts w:cs="Times New Roman"/>
          <w:szCs w:val="24"/>
        </w:rPr>
        <w:t>, and work</w:t>
      </w:r>
      <w:r w:rsidRPr="00043478">
        <w:rPr>
          <w:rFonts w:cs="Times New Roman"/>
          <w:szCs w:val="24"/>
        </w:rPr>
        <w:t>s</w:t>
      </w:r>
      <w:r w:rsidR="00991CF7" w:rsidRPr="00043478">
        <w:rPr>
          <w:rFonts w:cs="Times New Roman"/>
          <w:szCs w:val="24"/>
        </w:rPr>
        <w:t xml:space="preserve"> with implementing partners to ensure that </w:t>
      </w:r>
      <w:r w:rsidRPr="00043478">
        <w:rPr>
          <w:rFonts w:cs="Times New Roman"/>
          <w:szCs w:val="24"/>
        </w:rPr>
        <w:t>plans</w:t>
      </w:r>
      <w:r w:rsidR="00991CF7" w:rsidRPr="00043478">
        <w:rPr>
          <w:rFonts w:cs="Times New Roman"/>
          <w:szCs w:val="24"/>
        </w:rPr>
        <w:t xml:space="preserve"> are consistent with and meet the data collection needs of the Project M</w:t>
      </w:r>
      <w:r w:rsidR="00304775" w:rsidRPr="00043478">
        <w:rPr>
          <w:rFonts w:cs="Times New Roman"/>
          <w:szCs w:val="24"/>
        </w:rPr>
        <w:t>EL</w:t>
      </w:r>
      <w:r w:rsidR="00991CF7" w:rsidRPr="00043478">
        <w:rPr>
          <w:rFonts w:cs="Times New Roman"/>
          <w:szCs w:val="24"/>
        </w:rPr>
        <w:t xml:space="preserve"> Plan and the PMP</w:t>
      </w:r>
      <w:r w:rsidR="00C97608" w:rsidRPr="00043478">
        <w:rPr>
          <w:rFonts w:cs="Times New Roman"/>
          <w:szCs w:val="24"/>
        </w:rPr>
        <w:t>,</w:t>
      </w:r>
      <w:r w:rsidR="00991CF7" w:rsidRPr="00043478">
        <w:rPr>
          <w:rFonts w:cs="Times New Roman"/>
          <w:szCs w:val="24"/>
        </w:rPr>
        <w:t xml:space="preserve"> </w:t>
      </w:r>
      <w:r w:rsidR="00C97608" w:rsidRPr="00043478">
        <w:rPr>
          <w:rFonts w:cs="Times New Roman"/>
          <w:szCs w:val="24"/>
        </w:rPr>
        <w:t>as well as the P</w:t>
      </w:r>
      <w:r w:rsidR="00C756C1" w:rsidRPr="00043478">
        <w:rPr>
          <w:rFonts w:cs="Times New Roman"/>
          <w:szCs w:val="24"/>
        </w:rPr>
        <w:t xml:space="preserve">erformance </w:t>
      </w:r>
      <w:r w:rsidR="00C97608" w:rsidRPr="00043478">
        <w:rPr>
          <w:rFonts w:cs="Times New Roman"/>
          <w:szCs w:val="24"/>
        </w:rPr>
        <w:t>P</w:t>
      </w:r>
      <w:r w:rsidR="00C756C1" w:rsidRPr="00043478">
        <w:rPr>
          <w:rFonts w:cs="Times New Roman"/>
          <w:szCs w:val="24"/>
        </w:rPr>
        <w:t xml:space="preserve">lan and </w:t>
      </w:r>
      <w:r w:rsidR="00C97608" w:rsidRPr="00043478">
        <w:rPr>
          <w:rFonts w:cs="Times New Roman"/>
          <w:szCs w:val="24"/>
        </w:rPr>
        <w:t>R</w:t>
      </w:r>
      <w:r w:rsidR="00C756C1" w:rsidRPr="00043478">
        <w:rPr>
          <w:rFonts w:cs="Times New Roman"/>
          <w:szCs w:val="24"/>
        </w:rPr>
        <w:t>eport (PPR)</w:t>
      </w:r>
      <w:r w:rsidR="00E57B4D" w:rsidRPr="00043478">
        <w:rPr>
          <w:rFonts w:cs="Times New Roman"/>
          <w:szCs w:val="24"/>
        </w:rPr>
        <w:t xml:space="preserve">. </w:t>
      </w:r>
      <w:r w:rsidR="004E2AAE" w:rsidRPr="00043478">
        <w:rPr>
          <w:rFonts w:cs="Times New Roman"/>
          <w:szCs w:val="24"/>
        </w:rPr>
        <w:t xml:space="preserve">This includes working with </w:t>
      </w:r>
      <w:r w:rsidR="00C756C1" w:rsidRPr="00043478">
        <w:rPr>
          <w:rFonts w:cs="Times New Roman"/>
          <w:szCs w:val="24"/>
        </w:rPr>
        <w:t>RCO</w:t>
      </w:r>
      <w:r w:rsidR="004E2AAE" w:rsidRPr="00043478">
        <w:rPr>
          <w:rFonts w:cs="Times New Roman"/>
          <w:szCs w:val="24"/>
        </w:rPr>
        <w:t xml:space="preserve"> (or </w:t>
      </w:r>
      <w:r w:rsidR="00C756C1" w:rsidRPr="00043478">
        <w:rPr>
          <w:rFonts w:cs="Times New Roman"/>
          <w:szCs w:val="24"/>
        </w:rPr>
        <w:t xml:space="preserve">other responsible offices </w:t>
      </w:r>
      <w:r w:rsidR="004E2AAE" w:rsidRPr="00043478">
        <w:rPr>
          <w:rFonts w:cs="Times New Roman"/>
          <w:szCs w:val="24"/>
        </w:rPr>
        <w:t xml:space="preserve">in the case of G2G) to ensure that relevant indicators are included in </w:t>
      </w:r>
      <w:r w:rsidR="00315544" w:rsidRPr="00043478">
        <w:rPr>
          <w:rFonts w:cs="Times New Roman"/>
          <w:szCs w:val="24"/>
        </w:rPr>
        <w:t>solicitation documents</w:t>
      </w:r>
      <w:r w:rsidR="004E2AAE" w:rsidRPr="00043478">
        <w:rPr>
          <w:rFonts w:cs="Times New Roman"/>
          <w:szCs w:val="24"/>
        </w:rPr>
        <w:t>, negotiations with host government entities, etc. before awards are made</w:t>
      </w:r>
      <w:r w:rsidR="007138B1" w:rsidRPr="00043478">
        <w:rPr>
          <w:rFonts w:cs="Times New Roman"/>
          <w:szCs w:val="24"/>
        </w:rPr>
        <w:t xml:space="preserve">, and working closely with implementing partners during Activity MEL formulation.  </w:t>
      </w:r>
    </w:p>
    <w:p w14:paraId="346EB153" w14:textId="2D70208E" w:rsidR="00C97608" w:rsidRPr="00043478" w:rsidRDefault="007009D3" w:rsidP="00CD05D8">
      <w:pPr>
        <w:pStyle w:val="NoSpacing"/>
        <w:numPr>
          <w:ilvl w:val="0"/>
          <w:numId w:val="19"/>
        </w:numPr>
        <w:rPr>
          <w:rFonts w:cs="Times New Roman"/>
          <w:szCs w:val="24"/>
        </w:rPr>
      </w:pPr>
      <w:r w:rsidRPr="00043478">
        <w:rPr>
          <w:rFonts w:cs="Times New Roman"/>
          <w:szCs w:val="24"/>
        </w:rPr>
        <w:t>Project Managers</w:t>
      </w:r>
      <w:r w:rsidR="00C97608" w:rsidRPr="00043478">
        <w:rPr>
          <w:rFonts w:cs="Times New Roman"/>
          <w:szCs w:val="24"/>
        </w:rPr>
        <w:t xml:space="preserve"> ensure that </w:t>
      </w:r>
      <w:r w:rsidR="00304775" w:rsidRPr="00043478">
        <w:rPr>
          <w:rFonts w:cs="Times New Roman"/>
          <w:szCs w:val="24"/>
        </w:rPr>
        <w:t>a</w:t>
      </w:r>
      <w:r w:rsidR="00C97608" w:rsidRPr="00043478">
        <w:rPr>
          <w:rFonts w:cs="Times New Roman"/>
          <w:szCs w:val="24"/>
        </w:rPr>
        <w:t xml:space="preserve">ctivities include </w:t>
      </w:r>
      <w:r w:rsidR="00B513AC" w:rsidRPr="00043478">
        <w:rPr>
          <w:rFonts w:cs="Times New Roman"/>
          <w:szCs w:val="24"/>
        </w:rPr>
        <w:t xml:space="preserve">relevant </w:t>
      </w:r>
      <w:r w:rsidR="00304775" w:rsidRPr="00043478">
        <w:rPr>
          <w:rFonts w:cs="Times New Roman"/>
          <w:szCs w:val="24"/>
        </w:rPr>
        <w:t>p</w:t>
      </w:r>
      <w:r w:rsidR="00C97608" w:rsidRPr="00043478">
        <w:rPr>
          <w:rFonts w:cs="Times New Roman"/>
          <w:szCs w:val="24"/>
        </w:rPr>
        <w:t xml:space="preserve">roject indicators and that use of the same indicator across different </w:t>
      </w:r>
      <w:r w:rsidR="00304775" w:rsidRPr="00043478">
        <w:rPr>
          <w:rFonts w:cs="Times New Roman"/>
          <w:szCs w:val="24"/>
        </w:rPr>
        <w:t>a</w:t>
      </w:r>
      <w:r w:rsidR="00C97608" w:rsidRPr="00043478">
        <w:rPr>
          <w:rFonts w:cs="Times New Roman"/>
          <w:szCs w:val="24"/>
        </w:rPr>
        <w:t>ctivities</w:t>
      </w:r>
      <w:r w:rsidR="00304775" w:rsidRPr="00043478">
        <w:rPr>
          <w:rFonts w:cs="Times New Roman"/>
          <w:szCs w:val="24"/>
        </w:rPr>
        <w:t xml:space="preserve"> </w:t>
      </w:r>
      <w:r w:rsidR="00C97608" w:rsidRPr="00043478">
        <w:rPr>
          <w:rFonts w:cs="Times New Roman"/>
          <w:szCs w:val="24"/>
        </w:rPr>
        <w:t>is consistent in definition and</w:t>
      </w:r>
      <w:r w:rsidR="00B513AC" w:rsidRPr="00043478">
        <w:rPr>
          <w:rFonts w:cs="Times New Roman"/>
          <w:szCs w:val="24"/>
        </w:rPr>
        <w:t xml:space="preserve"> data</w:t>
      </w:r>
      <w:r w:rsidR="00C97608" w:rsidRPr="00043478">
        <w:rPr>
          <w:rFonts w:cs="Times New Roman"/>
          <w:szCs w:val="24"/>
        </w:rPr>
        <w:t xml:space="preserve"> collection methodology</w:t>
      </w:r>
      <w:r w:rsidR="00304775" w:rsidRPr="00043478">
        <w:rPr>
          <w:rFonts w:cs="Times New Roman"/>
          <w:szCs w:val="24"/>
        </w:rPr>
        <w:t xml:space="preserve"> (this should be documented in the indicator’s PIRS)</w:t>
      </w:r>
      <w:r w:rsidR="00E57B4D" w:rsidRPr="00043478">
        <w:rPr>
          <w:rFonts w:cs="Times New Roman"/>
          <w:szCs w:val="24"/>
        </w:rPr>
        <w:t xml:space="preserve">. </w:t>
      </w:r>
      <w:r w:rsidR="00C97608" w:rsidRPr="00043478">
        <w:rPr>
          <w:rFonts w:cs="Times New Roman"/>
          <w:szCs w:val="24"/>
        </w:rPr>
        <w:t>They also en</w:t>
      </w:r>
      <w:r w:rsidR="00FB7028" w:rsidRPr="00043478">
        <w:rPr>
          <w:rFonts w:cs="Times New Roman"/>
          <w:szCs w:val="24"/>
        </w:rPr>
        <w:t xml:space="preserve">sure </w:t>
      </w:r>
      <w:r w:rsidR="00B513AC" w:rsidRPr="00043478">
        <w:rPr>
          <w:rFonts w:cs="Times New Roman"/>
          <w:szCs w:val="24"/>
        </w:rPr>
        <w:t xml:space="preserve">data </w:t>
      </w:r>
      <w:r w:rsidR="00FB7028" w:rsidRPr="00043478">
        <w:rPr>
          <w:rFonts w:cs="Times New Roman"/>
          <w:szCs w:val="24"/>
        </w:rPr>
        <w:t xml:space="preserve">collection </w:t>
      </w:r>
      <w:r w:rsidR="00B513AC" w:rsidRPr="00043478">
        <w:rPr>
          <w:rFonts w:cs="Times New Roman"/>
          <w:szCs w:val="24"/>
        </w:rPr>
        <w:t>for</w:t>
      </w:r>
      <w:r w:rsidR="00FB7028" w:rsidRPr="00043478">
        <w:rPr>
          <w:rFonts w:cs="Times New Roman"/>
          <w:szCs w:val="24"/>
        </w:rPr>
        <w:t xml:space="preserve"> appropriate </w:t>
      </w:r>
      <w:r w:rsidR="00304775" w:rsidRPr="00043478">
        <w:rPr>
          <w:rFonts w:cs="Times New Roman"/>
          <w:szCs w:val="24"/>
        </w:rPr>
        <w:t>i</w:t>
      </w:r>
      <w:r w:rsidR="00C97608" w:rsidRPr="00043478">
        <w:rPr>
          <w:rFonts w:cs="Times New Roman"/>
          <w:szCs w:val="24"/>
        </w:rPr>
        <w:t xml:space="preserve">nitiative indicators and coordinate, as needed, with other USG agencies on indicators related to </w:t>
      </w:r>
      <w:r w:rsidR="00E116E5" w:rsidRPr="00043478">
        <w:rPr>
          <w:rFonts w:cs="Times New Roman"/>
          <w:szCs w:val="24"/>
        </w:rPr>
        <w:t xml:space="preserve">presidential </w:t>
      </w:r>
      <w:r w:rsidR="00C97608" w:rsidRPr="00043478">
        <w:rPr>
          <w:rFonts w:cs="Times New Roman"/>
          <w:szCs w:val="24"/>
        </w:rPr>
        <w:t>initiative</w:t>
      </w:r>
      <w:r w:rsidR="00C756C1" w:rsidRPr="00043478">
        <w:rPr>
          <w:rFonts w:cs="Times New Roman"/>
          <w:szCs w:val="24"/>
        </w:rPr>
        <w:t>s, earmarks,</w:t>
      </w:r>
      <w:r w:rsidR="00C97608" w:rsidRPr="00043478">
        <w:rPr>
          <w:rFonts w:cs="Times New Roman"/>
          <w:szCs w:val="24"/>
        </w:rPr>
        <w:t xml:space="preserve"> and/or PPR reporting</w:t>
      </w:r>
      <w:r w:rsidR="00E57B4D" w:rsidRPr="00043478">
        <w:rPr>
          <w:rFonts w:cs="Times New Roman"/>
          <w:szCs w:val="24"/>
        </w:rPr>
        <w:t xml:space="preserve">. </w:t>
      </w:r>
    </w:p>
    <w:p w14:paraId="15959A71" w14:textId="419DB789" w:rsidR="00BD3EDF" w:rsidRPr="00043478" w:rsidRDefault="00E116E5" w:rsidP="00CD05D8">
      <w:pPr>
        <w:pStyle w:val="NoSpacing"/>
        <w:numPr>
          <w:ilvl w:val="0"/>
          <w:numId w:val="19"/>
        </w:numPr>
        <w:rPr>
          <w:rFonts w:cs="Times New Roman"/>
          <w:szCs w:val="24"/>
        </w:rPr>
      </w:pPr>
      <w:r w:rsidRPr="00043478">
        <w:rPr>
          <w:rFonts w:cs="Times New Roman"/>
          <w:szCs w:val="24"/>
        </w:rPr>
        <w:t xml:space="preserve">The </w:t>
      </w:r>
      <w:r w:rsidR="00BD3EDF" w:rsidRPr="00043478">
        <w:rPr>
          <w:rFonts w:cs="Times New Roman"/>
          <w:szCs w:val="24"/>
        </w:rPr>
        <w:t>PMPOC assists in this process by providing advice</w:t>
      </w:r>
      <w:r w:rsidR="00C97608" w:rsidRPr="00043478">
        <w:rPr>
          <w:rFonts w:cs="Times New Roman"/>
          <w:szCs w:val="24"/>
        </w:rPr>
        <w:t>, official guidance and best practice</w:t>
      </w:r>
      <w:r w:rsidR="00BD3EDF" w:rsidRPr="00043478">
        <w:rPr>
          <w:rFonts w:cs="Times New Roman"/>
          <w:szCs w:val="24"/>
        </w:rPr>
        <w:t xml:space="preserve">, sharing information, and providing </w:t>
      </w:r>
      <w:r w:rsidR="00BD3EDF" w:rsidRPr="00043478">
        <w:rPr>
          <w:rFonts w:cs="Times New Roman"/>
          <w:szCs w:val="24"/>
          <w:u w:val="single"/>
        </w:rPr>
        <w:t>early</w:t>
      </w:r>
      <w:r w:rsidR="00BD3EDF" w:rsidRPr="00043478">
        <w:rPr>
          <w:rFonts w:cs="Times New Roman"/>
          <w:szCs w:val="24"/>
        </w:rPr>
        <w:t xml:space="preserve"> review</w:t>
      </w:r>
      <w:r w:rsidR="00311F70" w:rsidRPr="00043478">
        <w:rPr>
          <w:rFonts w:cs="Times New Roman"/>
          <w:szCs w:val="24"/>
        </w:rPr>
        <w:t xml:space="preserve"> and advice</w:t>
      </w:r>
      <w:r w:rsidR="00E57B4D" w:rsidRPr="00043478">
        <w:rPr>
          <w:rFonts w:cs="Times New Roman"/>
          <w:szCs w:val="24"/>
        </w:rPr>
        <w:t xml:space="preserve">. </w:t>
      </w:r>
      <w:r w:rsidR="00BD3EDF" w:rsidRPr="00043478">
        <w:rPr>
          <w:rFonts w:cs="Times New Roman"/>
          <w:szCs w:val="24"/>
        </w:rPr>
        <w:t>They use their “bird</w:t>
      </w:r>
      <w:r w:rsidR="00CD2F0B" w:rsidRPr="00043478">
        <w:rPr>
          <w:rFonts w:cs="Times New Roman"/>
          <w:szCs w:val="24"/>
        </w:rPr>
        <w:t>’</w:t>
      </w:r>
      <w:r w:rsidR="00BD3EDF" w:rsidRPr="00043478">
        <w:rPr>
          <w:rFonts w:cs="Times New Roman"/>
          <w:szCs w:val="24"/>
        </w:rPr>
        <w:t>s eye view” of</w:t>
      </w:r>
      <w:r w:rsidR="00B513AC" w:rsidRPr="00043478">
        <w:rPr>
          <w:rFonts w:cs="Times New Roman"/>
          <w:szCs w:val="24"/>
        </w:rPr>
        <w:t xml:space="preserve"> performance indicators</w:t>
      </w:r>
      <w:r w:rsidR="00BD3EDF" w:rsidRPr="00043478">
        <w:rPr>
          <w:rFonts w:cs="Times New Roman"/>
          <w:szCs w:val="24"/>
        </w:rPr>
        <w:t xml:space="preserve"> </w:t>
      </w:r>
      <w:r w:rsidR="00B513AC" w:rsidRPr="00043478">
        <w:rPr>
          <w:rFonts w:cs="Times New Roman"/>
          <w:szCs w:val="24"/>
        </w:rPr>
        <w:t xml:space="preserve">and </w:t>
      </w:r>
      <w:r w:rsidR="00BD3EDF" w:rsidRPr="00043478">
        <w:rPr>
          <w:rFonts w:cs="Times New Roman"/>
          <w:szCs w:val="24"/>
        </w:rPr>
        <w:t xml:space="preserve">data collection across the </w:t>
      </w:r>
      <w:r w:rsidR="00E57B4D" w:rsidRPr="00043478">
        <w:rPr>
          <w:rFonts w:cs="Times New Roman"/>
          <w:szCs w:val="24"/>
        </w:rPr>
        <w:t>Mission</w:t>
      </w:r>
      <w:r w:rsidR="00BD3EDF" w:rsidRPr="00043478">
        <w:rPr>
          <w:rFonts w:cs="Times New Roman"/>
          <w:szCs w:val="24"/>
        </w:rPr>
        <w:t xml:space="preserve"> to ensure consistency and efficiency</w:t>
      </w:r>
      <w:r w:rsidR="00E57B4D" w:rsidRPr="00043478">
        <w:rPr>
          <w:rFonts w:cs="Times New Roman"/>
          <w:szCs w:val="24"/>
        </w:rPr>
        <w:t xml:space="preserve">. </w:t>
      </w:r>
      <w:r w:rsidR="006147ED" w:rsidRPr="00043478">
        <w:rPr>
          <w:rFonts w:cs="Times New Roman"/>
          <w:szCs w:val="24"/>
        </w:rPr>
        <w:t>They also ensure the collection of any indicators that cut across offices or D</w:t>
      </w:r>
      <w:r w:rsidR="00315544" w:rsidRPr="00043478">
        <w:rPr>
          <w:rFonts w:cs="Times New Roman"/>
          <w:szCs w:val="24"/>
        </w:rPr>
        <w:t>O</w:t>
      </w:r>
      <w:r w:rsidR="006147ED" w:rsidRPr="00043478">
        <w:rPr>
          <w:rFonts w:cs="Times New Roman"/>
          <w:szCs w:val="24"/>
        </w:rPr>
        <w:t>s.</w:t>
      </w:r>
    </w:p>
    <w:p w14:paraId="27529A00" w14:textId="493AB216" w:rsidR="007B33E5" w:rsidRPr="00043478" w:rsidRDefault="009B1AC7" w:rsidP="00CD05D8">
      <w:pPr>
        <w:pStyle w:val="NoSpacing"/>
        <w:numPr>
          <w:ilvl w:val="0"/>
          <w:numId w:val="19"/>
        </w:numPr>
        <w:rPr>
          <w:rFonts w:cs="Times New Roman"/>
          <w:szCs w:val="24"/>
        </w:rPr>
      </w:pPr>
      <w:r w:rsidRPr="00043478">
        <w:rPr>
          <w:rFonts w:cs="Times New Roman"/>
          <w:szCs w:val="24"/>
        </w:rPr>
        <w:t>The COR/AOR approve</w:t>
      </w:r>
      <w:r w:rsidR="00B513AC" w:rsidRPr="00043478">
        <w:rPr>
          <w:rFonts w:cs="Times New Roman"/>
          <w:szCs w:val="24"/>
        </w:rPr>
        <w:t>s the</w:t>
      </w:r>
      <w:r w:rsidRPr="00043478">
        <w:rPr>
          <w:rFonts w:cs="Times New Roman"/>
          <w:szCs w:val="24"/>
        </w:rPr>
        <w:t xml:space="preserve"> </w:t>
      </w:r>
      <w:r w:rsidR="00B513AC" w:rsidRPr="00043478">
        <w:rPr>
          <w:rFonts w:cs="Times New Roman"/>
          <w:szCs w:val="24"/>
        </w:rPr>
        <w:t>A</w:t>
      </w:r>
      <w:r w:rsidRPr="00043478">
        <w:rPr>
          <w:rFonts w:cs="Times New Roman"/>
          <w:szCs w:val="24"/>
        </w:rPr>
        <w:t>ctivity</w:t>
      </w:r>
      <w:r w:rsidR="00304775" w:rsidRPr="00043478">
        <w:rPr>
          <w:rFonts w:cs="Times New Roman"/>
          <w:szCs w:val="24"/>
        </w:rPr>
        <w:t xml:space="preserve"> MEL</w:t>
      </w:r>
      <w:r w:rsidRPr="00043478">
        <w:rPr>
          <w:rFonts w:cs="Times New Roman"/>
          <w:szCs w:val="24"/>
        </w:rPr>
        <w:t xml:space="preserve"> Plan submitted by the implementer</w:t>
      </w:r>
      <w:r w:rsidR="00E57B4D" w:rsidRPr="00043478">
        <w:rPr>
          <w:rFonts w:cs="Times New Roman"/>
          <w:szCs w:val="24"/>
        </w:rPr>
        <w:t xml:space="preserve">. </w:t>
      </w:r>
      <w:r w:rsidR="00B513AC" w:rsidRPr="00043478">
        <w:rPr>
          <w:rFonts w:cs="Times New Roman"/>
          <w:szCs w:val="24"/>
        </w:rPr>
        <w:t xml:space="preserve">The </w:t>
      </w:r>
      <w:r w:rsidR="00C97608" w:rsidRPr="00043478">
        <w:rPr>
          <w:rFonts w:cs="Times New Roman"/>
          <w:szCs w:val="24"/>
        </w:rPr>
        <w:t>Project Manager and PMPOC clear Activity</w:t>
      </w:r>
      <w:r w:rsidR="00304775" w:rsidRPr="00043478">
        <w:rPr>
          <w:rFonts w:cs="Times New Roman"/>
          <w:szCs w:val="24"/>
        </w:rPr>
        <w:t xml:space="preserve"> MEL</w:t>
      </w:r>
      <w:r w:rsidR="00C97608" w:rsidRPr="00043478">
        <w:rPr>
          <w:rFonts w:cs="Times New Roman"/>
          <w:szCs w:val="24"/>
        </w:rPr>
        <w:t xml:space="preserve"> Plans</w:t>
      </w:r>
      <w:r w:rsidRPr="00043478">
        <w:rPr>
          <w:rFonts w:cs="Times New Roman"/>
          <w:szCs w:val="24"/>
        </w:rPr>
        <w:t>.</w:t>
      </w:r>
      <w:r w:rsidR="00C97608" w:rsidRPr="00043478">
        <w:rPr>
          <w:rFonts w:cs="Times New Roman"/>
          <w:szCs w:val="24"/>
        </w:rPr>
        <w:t xml:space="preserve"> </w:t>
      </w:r>
    </w:p>
    <w:p w14:paraId="26EAA747" w14:textId="1347EED2" w:rsidR="00C97608" w:rsidRPr="00BA26B2" w:rsidRDefault="00E116E5" w:rsidP="00A33B32">
      <w:pPr>
        <w:pStyle w:val="NoSpacing"/>
        <w:numPr>
          <w:ilvl w:val="0"/>
          <w:numId w:val="19"/>
        </w:numPr>
        <w:rPr>
          <w:rFonts w:cs="Times New Roman"/>
          <w:szCs w:val="24"/>
        </w:rPr>
      </w:pPr>
      <w:r w:rsidRPr="00043478">
        <w:rPr>
          <w:rFonts w:cs="Times New Roman"/>
          <w:szCs w:val="24"/>
        </w:rPr>
        <w:t>Upon approval, t</w:t>
      </w:r>
      <w:r w:rsidR="00546F13" w:rsidRPr="00043478">
        <w:rPr>
          <w:rFonts w:cs="Times New Roman"/>
          <w:szCs w:val="24"/>
        </w:rPr>
        <w:t xml:space="preserve">he </w:t>
      </w:r>
      <w:r w:rsidR="00C97608" w:rsidRPr="00043478">
        <w:rPr>
          <w:rFonts w:cs="Times New Roman"/>
          <w:szCs w:val="24"/>
        </w:rPr>
        <w:t xml:space="preserve">COR/AOR </w:t>
      </w:r>
      <w:r w:rsidRPr="00043478">
        <w:rPr>
          <w:rFonts w:cs="Times New Roman"/>
          <w:szCs w:val="24"/>
        </w:rPr>
        <w:t>is responsible for filing</w:t>
      </w:r>
      <w:r w:rsidR="00B513AC" w:rsidRPr="00043478">
        <w:rPr>
          <w:rFonts w:cs="Times New Roman"/>
          <w:szCs w:val="24"/>
        </w:rPr>
        <w:t xml:space="preserve"> the </w:t>
      </w:r>
      <w:r w:rsidR="00A71EE2" w:rsidRPr="00043478">
        <w:rPr>
          <w:rFonts w:cs="Times New Roman"/>
          <w:szCs w:val="24"/>
        </w:rPr>
        <w:t>Activity</w:t>
      </w:r>
      <w:r w:rsidR="00304775" w:rsidRPr="00043478">
        <w:rPr>
          <w:rFonts w:cs="Times New Roman"/>
          <w:szCs w:val="24"/>
        </w:rPr>
        <w:t xml:space="preserve"> MEL</w:t>
      </w:r>
      <w:r w:rsidR="00A71EE2" w:rsidRPr="00043478">
        <w:rPr>
          <w:rFonts w:cs="Times New Roman"/>
          <w:szCs w:val="24"/>
        </w:rPr>
        <w:t xml:space="preserve"> Plan </w:t>
      </w:r>
      <w:r w:rsidRPr="00043478">
        <w:rPr>
          <w:rFonts w:cs="Times New Roman"/>
          <w:szCs w:val="24"/>
        </w:rPr>
        <w:t>electronically on the shared drive (</w:t>
      </w:r>
      <w:r w:rsidR="00A33B32" w:rsidRPr="00043478">
        <w:rPr>
          <w:rFonts w:cs="Times New Roman"/>
          <w:szCs w:val="24"/>
        </w:rPr>
        <w:t>P:\4. Program Project Office\M</w:t>
      </w:r>
      <w:r w:rsidR="00A33B32" w:rsidRPr="00C40357">
        <w:rPr>
          <w:rFonts w:cs="Times New Roman"/>
          <w:szCs w:val="24"/>
        </w:rPr>
        <w:t xml:space="preserve">onitoring </w:t>
      </w:r>
      <w:r w:rsidR="00F34DBB" w:rsidRPr="00C40357">
        <w:rPr>
          <w:rFonts w:cs="Times New Roman"/>
          <w:szCs w:val="24"/>
        </w:rPr>
        <w:t>PPO</w:t>
      </w:r>
      <w:r w:rsidRPr="00043478">
        <w:rPr>
          <w:rFonts w:cs="Times New Roman"/>
          <w:szCs w:val="24"/>
        </w:rPr>
        <w:t xml:space="preserve">) within one month. The </w:t>
      </w:r>
      <w:r w:rsidR="007138B1" w:rsidRPr="00043478">
        <w:rPr>
          <w:rFonts w:cs="Times New Roman"/>
          <w:szCs w:val="24"/>
        </w:rPr>
        <w:t>PMPOC</w:t>
      </w:r>
      <w:r w:rsidRPr="00C40357">
        <w:rPr>
          <w:rFonts w:cs="Times New Roman"/>
          <w:szCs w:val="24"/>
        </w:rPr>
        <w:t xml:space="preserve"> uses Activity MEL Plans stored on the shared drive to populate the performance monitoring information system.</w:t>
      </w:r>
    </w:p>
    <w:p w14:paraId="132007E4" w14:textId="77777777" w:rsidR="005335CF" w:rsidRPr="00BA26B2" w:rsidRDefault="005335CF" w:rsidP="007B66E4">
      <w:pPr>
        <w:pStyle w:val="NoSpacing"/>
        <w:rPr>
          <w:rFonts w:cs="Times New Roman"/>
          <w:szCs w:val="24"/>
        </w:rPr>
      </w:pPr>
    </w:p>
    <w:p w14:paraId="4EDB790A" w14:textId="55072515" w:rsidR="00E5624F" w:rsidRPr="00BA26B2" w:rsidRDefault="00E5624F" w:rsidP="007B66E4">
      <w:pPr>
        <w:pStyle w:val="NoSpacing"/>
        <w:rPr>
          <w:rFonts w:cs="Times New Roman"/>
          <w:szCs w:val="24"/>
        </w:rPr>
      </w:pPr>
      <w:r w:rsidRPr="00BA26B2">
        <w:rPr>
          <w:rFonts w:cs="Times New Roman"/>
          <w:szCs w:val="24"/>
        </w:rPr>
        <w:t xml:space="preserve">See </w:t>
      </w:r>
      <w:r w:rsidR="00E116E5" w:rsidRPr="00BA26B2">
        <w:rPr>
          <w:b/>
          <w:bCs/>
          <w:color w:val="0000FF"/>
        </w:rPr>
        <w:t>ADS 201.3.4.10</w:t>
      </w:r>
      <w:r w:rsidRPr="00BA26B2">
        <w:rPr>
          <w:rFonts w:cs="Times New Roman"/>
          <w:szCs w:val="24"/>
        </w:rPr>
        <w:t xml:space="preserve"> for more details. </w:t>
      </w:r>
    </w:p>
    <w:p w14:paraId="54BF4BD9" w14:textId="77777777" w:rsidR="00357FE8" w:rsidRPr="00E87D2F" w:rsidRDefault="007B33E5" w:rsidP="007D1BDE">
      <w:pPr>
        <w:pStyle w:val="Heading3"/>
      </w:pPr>
      <w:r w:rsidRPr="00E87D2F">
        <w:rPr>
          <w:sz w:val="22"/>
        </w:rPr>
        <w:lastRenderedPageBreak/>
        <w:t>Collecting Baselines</w:t>
      </w:r>
    </w:p>
    <w:p w14:paraId="49CDAE28" w14:textId="250DB801" w:rsidR="00C97608" w:rsidRPr="00043478" w:rsidRDefault="007B33E5" w:rsidP="00210AF9">
      <w:pPr>
        <w:pStyle w:val="NoSpacing"/>
        <w:rPr>
          <w:rFonts w:cs="Times New Roman"/>
          <w:szCs w:val="24"/>
        </w:rPr>
      </w:pPr>
      <w:r w:rsidRPr="00E87D2F">
        <w:rPr>
          <w:rFonts w:cs="Times New Roman"/>
          <w:szCs w:val="24"/>
        </w:rPr>
        <w:t>The collection of baseline data should begin as soon as possible after the ap</w:t>
      </w:r>
      <w:r w:rsidRPr="00043478">
        <w:rPr>
          <w:rFonts w:cs="Times New Roman"/>
          <w:szCs w:val="24"/>
        </w:rPr>
        <w:t xml:space="preserve">proval of the </w:t>
      </w:r>
      <w:r w:rsidR="00B513AC" w:rsidRPr="00043478">
        <w:rPr>
          <w:rFonts w:cs="Times New Roman"/>
          <w:szCs w:val="24"/>
        </w:rPr>
        <w:t>P</w:t>
      </w:r>
      <w:r w:rsidRPr="00043478">
        <w:rPr>
          <w:rFonts w:cs="Times New Roman"/>
          <w:szCs w:val="24"/>
        </w:rPr>
        <w:t xml:space="preserve">roject or </w:t>
      </w:r>
      <w:r w:rsidR="00B513AC" w:rsidRPr="00043478">
        <w:rPr>
          <w:rFonts w:cs="Times New Roman"/>
          <w:szCs w:val="24"/>
        </w:rPr>
        <w:t>A</w:t>
      </w:r>
      <w:r w:rsidRPr="00043478">
        <w:rPr>
          <w:rFonts w:cs="Times New Roman"/>
          <w:szCs w:val="24"/>
        </w:rPr>
        <w:t>ctivity</w:t>
      </w:r>
      <w:r w:rsidR="00304775" w:rsidRPr="00043478">
        <w:rPr>
          <w:rFonts w:cs="Times New Roman"/>
          <w:szCs w:val="24"/>
        </w:rPr>
        <w:t xml:space="preserve"> MEL</w:t>
      </w:r>
      <w:r w:rsidRPr="00043478">
        <w:rPr>
          <w:rFonts w:cs="Times New Roman"/>
          <w:szCs w:val="24"/>
        </w:rPr>
        <w:t xml:space="preserve"> </w:t>
      </w:r>
      <w:r w:rsidR="00304775" w:rsidRPr="00043478">
        <w:rPr>
          <w:rFonts w:cs="Times New Roman"/>
          <w:szCs w:val="24"/>
        </w:rPr>
        <w:t>P</w:t>
      </w:r>
      <w:r w:rsidRPr="00043478">
        <w:rPr>
          <w:rFonts w:cs="Times New Roman"/>
          <w:szCs w:val="24"/>
        </w:rPr>
        <w:t>lans</w:t>
      </w:r>
      <w:r w:rsidR="00FC1394" w:rsidRPr="00043478">
        <w:rPr>
          <w:rFonts w:cs="Times New Roman"/>
          <w:szCs w:val="24"/>
        </w:rPr>
        <w:t xml:space="preserve"> (note that, in cases where third party data collection is involved, it may be possible to move ahead on some aspects of establishing the collection implementing mechanism prior to approval)</w:t>
      </w:r>
      <w:r w:rsidR="00E57B4D" w:rsidRPr="00043478">
        <w:rPr>
          <w:rFonts w:cs="Times New Roman"/>
          <w:szCs w:val="24"/>
        </w:rPr>
        <w:t xml:space="preserve">. </w:t>
      </w:r>
      <w:r w:rsidRPr="00043478">
        <w:rPr>
          <w:rFonts w:cs="Times New Roman"/>
          <w:szCs w:val="24"/>
        </w:rPr>
        <w:t>Baseline data should be used to establish</w:t>
      </w:r>
      <w:r w:rsidR="00587CBE" w:rsidRPr="00043478">
        <w:rPr>
          <w:rFonts w:cs="Times New Roman"/>
          <w:szCs w:val="24"/>
        </w:rPr>
        <w:t xml:space="preserve"> </w:t>
      </w:r>
      <w:r w:rsidRPr="00043478">
        <w:rPr>
          <w:rFonts w:cs="Times New Roman"/>
          <w:szCs w:val="24"/>
        </w:rPr>
        <w:t xml:space="preserve">performance targets </w:t>
      </w:r>
      <w:r w:rsidR="00CD2F0B" w:rsidRPr="00043478">
        <w:rPr>
          <w:rFonts w:cs="Times New Roman"/>
          <w:szCs w:val="24"/>
        </w:rPr>
        <w:t xml:space="preserve">(or revise initial targets) </w:t>
      </w:r>
      <w:r w:rsidRPr="00043478">
        <w:rPr>
          <w:rFonts w:cs="Times New Roman"/>
          <w:szCs w:val="24"/>
        </w:rPr>
        <w:t xml:space="preserve">and used as a reference point to monitor progress toward the results outlined in the PMP and/or </w:t>
      </w:r>
      <w:r w:rsidR="00B513AC" w:rsidRPr="00043478">
        <w:rPr>
          <w:rFonts w:cs="Times New Roman"/>
          <w:szCs w:val="24"/>
        </w:rPr>
        <w:t>Pr</w:t>
      </w:r>
      <w:r w:rsidRPr="00043478">
        <w:rPr>
          <w:rFonts w:cs="Times New Roman"/>
          <w:szCs w:val="24"/>
        </w:rPr>
        <w:t xml:space="preserve">oject and </w:t>
      </w:r>
      <w:r w:rsidR="00B513AC" w:rsidRPr="00043478">
        <w:rPr>
          <w:rFonts w:cs="Times New Roman"/>
          <w:szCs w:val="24"/>
        </w:rPr>
        <w:t>A</w:t>
      </w:r>
      <w:r w:rsidRPr="00043478">
        <w:rPr>
          <w:rFonts w:cs="Times New Roman"/>
          <w:szCs w:val="24"/>
        </w:rPr>
        <w:t>ctivity</w:t>
      </w:r>
      <w:r w:rsidR="00304775" w:rsidRPr="00043478">
        <w:rPr>
          <w:rFonts w:cs="Times New Roman"/>
          <w:szCs w:val="24"/>
        </w:rPr>
        <w:t xml:space="preserve"> MEL</w:t>
      </w:r>
      <w:r w:rsidRPr="00043478">
        <w:rPr>
          <w:rFonts w:cs="Times New Roman"/>
          <w:szCs w:val="24"/>
        </w:rPr>
        <w:t xml:space="preserve"> Plans. </w:t>
      </w:r>
    </w:p>
    <w:p w14:paraId="729F04B4" w14:textId="77777777" w:rsidR="00B15390" w:rsidRPr="00043478" w:rsidRDefault="00B15390" w:rsidP="00210AF9">
      <w:pPr>
        <w:pStyle w:val="NoSpacing"/>
        <w:rPr>
          <w:rFonts w:cs="Times New Roman"/>
          <w:szCs w:val="24"/>
        </w:rPr>
      </w:pPr>
    </w:p>
    <w:p w14:paraId="598454DE" w14:textId="599F442D" w:rsidR="00FB7028" w:rsidRPr="00043478" w:rsidRDefault="00FB7028" w:rsidP="00C97608">
      <w:pPr>
        <w:pStyle w:val="NoSpacing"/>
        <w:numPr>
          <w:ilvl w:val="0"/>
          <w:numId w:val="20"/>
        </w:numPr>
        <w:rPr>
          <w:rFonts w:cs="Times New Roman"/>
          <w:szCs w:val="24"/>
        </w:rPr>
      </w:pPr>
      <w:r w:rsidRPr="00043478">
        <w:rPr>
          <w:rFonts w:cs="Times New Roman"/>
          <w:szCs w:val="24"/>
        </w:rPr>
        <w:t xml:space="preserve">Given the need to rationalize data collection, </w:t>
      </w:r>
      <w:r w:rsidR="00B513AC" w:rsidRPr="00043478">
        <w:rPr>
          <w:rFonts w:cs="Times New Roman"/>
          <w:szCs w:val="24"/>
        </w:rPr>
        <w:t xml:space="preserve">the </w:t>
      </w:r>
      <w:r w:rsidRPr="00043478">
        <w:rPr>
          <w:rFonts w:cs="Times New Roman"/>
          <w:szCs w:val="24"/>
        </w:rPr>
        <w:t xml:space="preserve">COR/AOR should coordinate </w:t>
      </w:r>
      <w:r w:rsidR="00CD2F0B" w:rsidRPr="00043478">
        <w:rPr>
          <w:rFonts w:cs="Times New Roman"/>
          <w:szCs w:val="24"/>
        </w:rPr>
        <w:t xml:space="preserve">with </w:t>
      </w:r>
      <w:r w:rsidR="00304775" w:rsidRPr="00043478">
        <w:rPr>
          <w:rFonts w:cs="Times New Roman"/>
          <w:szCs w:val="24"/>
        </w:rPr>
        <w:t xml:space="preserve">the </w:t>
      </w:r>
      <w:r w:rsidRPr="00043478">
        <w:rPr>
          <w:rFonts w:cs="Times New Roman"/>
          <w:szCs w:val="24"/>
        </w:rPr>
        <w:t>PMPOC and Project Manager to minimize baseline data collection time and cost</w:t>
      </w:r>
      <w:r w:rsidR="00E57B4D" w:rsidRPr="00043478">
        <w:rPr>
          <w:rFonts w:cs="Times New Roman"/>
          <w:szCs w:val="24"/>
        </w:rPr>
        <w:t xml:space="preserve">. </w:t>
      </w:r>
      <w:r w:rsidR="0079749F" w:rsidRPr="00043478">
        <w:rPr>
          <w:rFonts w:cs="Times New Roman"/>
          <w:szCs w:val="24"/>
        </w:rPr>
        <w:t xml:space="preserve">The </w:t>
      </w:r>
      <w:r w:rsidR="00304775" w:rsidRPr="00043478">
        <w:rPr>
          <w:rFonts w:cs="Times New Roman"/>
          <w:szCs w:val="24"/>
        </w:rPr>
        <w:t>Schedule of Performance Management Tasks and Responsibilities</w:t>
      </w:r>
      <w:r w:rsidR="0079749F" w:rsidRPr="00043478">
        <w:rPr>
          <w:rFonts w:cs="Times New Roman"/>
          <w:szCs w:val="24"/>
        </w:rPr>
        <w:t xml:space="preserve"> in the PMP can assist in this coordination.</w:t>
      </w:r>
    </w:p>
    <w:p w14:paraId="44B89CA5" w14:textId="77777777" w:rsidR="009B433C" w:rsidRPr="00043478" w:rsidRDefault="009B433C" w:rsidP="00C97608">
      <w:pPr>
        <w:pStyle w:val="NoSpacing"/>
        <w:numPr>
          <w:ilvl w:val="0"/>
          <w:numId w:val="20"/>
        </w:numPr>
        <w:rPr>
          <w:rFonts w:cs="Times New Roman"/>
          <w:szCs w:val="24"/>
        </w:rPr>
      </w:pPr>
      <w:r w:rsidRPr="00043478">
        <w:rPr>
          <w:rFonts w:cs="Times New Roman"/>
          <w:szCs w:val="24"/>
        </w:rPr>
        <w:t>The PMPOC must ensure cross-office coordination for the collection of data shared by different projects to minimize costs and rationalize efforts.</w:t>
      </w:r>
    </w:p>
    <w:p w14:paraId="795E312B" w14:textId="27F84171" w:rsidR="00357FE8" w:rsidRPr="00BA26B2" w:rsidRDefault="00020393" w:rsidP="00A33B32">
      <w:pPr>
        <w:pStyle w:val="NoSpacing"/>
        <w:numPr>
          <w:ilvl w:val="0"/>
          <w:numId w:val="20"/>
        </w:numPr>
        <w:rPr>
          <w:rFonts w:cs="Times New Roman"/>
          <w:szCs w:val="24"/>
          <w:u w:val="single"/>
        </w:rPr>
      </w:pPr>
      <w:r w:rsidRPr="00043478">
        <w:rPr>
          <w:rFonts w:cs="Times New Roman"/>
          <w:szCs w:val="24"/>
        </w:rPr>
        <w:t xml:space="preserve">COR/AOR, Project Managers, PMPOCs, or others responsible for a performance indicator as described in a PIRS should </w:t>
      </w:r>
      <w:r w:rsidR="00FC1394" w:rsidRPr="00043478">
        <w:rPr>
          <w:rFonts w:cs="Times New Roman"/>
          <w:szCs w:val="24"/>
        </w:rPr>
        <w:t>file</w:t>
      </w:r>
      <w:r w:rsidRPr="00043478">
        <w:rPr>
          <w:rFonts w:cs="Times New Roman"/>
          <w:szCs w:val="24"/>
        </w:rPr>
        <w:t xml:space="preserve"> baseline data and new/revised targets </w:t>
      </w:r>
      <w:r w:rsidR="00FC1394" w:rsidRPr="00043478">
        <w:rPr>
          <w:rFonts w:cs="Times New Roman"/>
          <w:szCs w:val="24"/>
        </w:rPr>
        <w:t>electronically on the shared drive (</w:t>
      </w:r>
      <w:r w:rsidR="00A33B32" w:rsidRPr="00043478">
        <w:rPr>
          <w:rFonts w:cs="Times New Roman"/>
          <w:szCs w:val="24"/>
        </w:rPr>
        <w:t>P:\4. Program Project Office\</w:t>
      </w:r>
      <w:proofErr w:type="spellStart"/>
      <w:r w:rsidR="00A33B32" w:rsidRPr="00043478">
        <w:rPr>
          <w:rFonts w:cs="Times New Roman"/>
          <w:szCs w:val="24"/>
        </w:rPr>
        <w:t>Monitoring</w:t>
      </w:r>
      <w:r w:rsidR="00F34DBB" w:rsidRPr="00C40357">
        <w:rPr>
          <w:rFonts w:cs="Times New Roman"/>
          <w:szCs w:val="24"/>
        </w:rPr>
        <w:t>PPO</w:t>
      </w:r>
      <w:proofErr w:type="spellEnd"/>
      <w:r w:rsidR="00FC1394" w:rsidRPr="00043478">
        <w:rPr>
          <w:rFonts w:cs="Times New Roman"/>
          <w:szCs w:val="24"/>
        </w:rPr>
        <w:t xml:space="preserve">). The </w:t>
      </w:r>
      <w:r w:rsidR="00E604A6" w:rsidRPr="00BA26B2">
        <w:rPr>
          <w:rFonts w:cs="Times New Roman"/>
          <w:szCs w:val="24"/>
        </w:rPr>
        <w:t>PMPOC</w:t>
      </w:r>
      <w:r w:rsidR="00FC1394" w:rsidRPr="00BA26B2">
        <w:rPr>
          <w:rFonts w:cs="Times New Roman"/>
          <w:szCs w:val="24"/>
        </w:rPr>
        <w:t xml:space="preserve"> uses baseline data and new/revised targets stored on the shared drive to populate the performance monitoring information system</w:t>
      </w:r>
      <w:r w:rsidR="00E604A6" w:rsidRPr="00BA26B2">
        <w:rPr>
          <w:rFonts w:cs="Times New Roman"/>
          <w:szCs w:val="24"/>
        </w:rPr>
        <w:t>.</w:t>
      </w:r>
    </w:p>
    <w:p w14:paraId="2D91268C" w14:textId="77777777" w:rsidR="00B15390" w:rsidRPr="00E87D2F" w:rsidRDefault="00B15390" w:rsidP="00210AF9">
      <w:pPr>
        <w:pStyle w:val="NoSpacing"/>
        <w:rPr>
          <w:rFonts w:cs="Times New Roman"/>
          <w:szCs w:val="24"/>
        </w:rPr>
      </w:pPr>
    </w:p>
    <w:p w14:paraId="3480A04D" w14:textId="79F35FF8" w:rsidR="00357FE8" w:rsidRPr="00043478" w:rsidRDefault="00C41A91" w:rsidP="00210AF9">
      <w:pPr>
        <w:pStyle w:val="NoSpacing"/>
        <w:rPr>
          <w:rFonts w:cs="Times New Roman"/>
          <w:szCs w:val="24"/>
        </w:rPr>
      </w:pPr>
      <w:r w:rsidRPr="00E87D2F">
        <w:rPr>
          <w:rFonts w:cs="Times New Roman"/>
          <w:szCs w:val="24"/>
        </w:rPr>
        <w:t xml:space="preserve">See </w:t>
      </w:r>
      <w:r w:rsidR="00FC1394" w:rsidRPr="00E87D2F">
        <w:rPr>
          <w:b/>
          <w:bCs/>
          <w:color w:val="0000FF"/>
        </w:rPr>
        <w:t>ADS 201.3.</w:t>
      </w:r>
      <w:r w:rsidR="00F34DBB" w:rsidRPr="00043478">
        <w:rPr>
          <w:b/>
          <w:bCs/>
          <w:color w:val="0000FF"/>
        </w:rPr>
        <w:t>5.7</w:t>
      </w:r>
      <w:r w:rsidRPr="00043478">
        <w:rPr>
          <w:rFonts w:cs="Times New Roman"/>
          <w:b/>
          <w:szCs w:val="24"/>
        </w:rPr>
        <w:t xml:space="preserve"> </w:t>
      </w:r>
      <w:r w:rsidRPr="00043478">
        <w:rPr>
          <w:rFonts w:cs="Times New Roman"/>
          <w:szCs w:val="24"/>
        </w:rPr>
        <w:t>for more details.</w:t>
      </w:r>
    </w:p>
    <w:p w14:paraId="459282D6" w14:textId="77777777" w:rsidR="00B524AE" w:rsidRPr="00043478" w:rsidRDefault="00B524AE" w:rsidP="007D1BDE">
      <w:pPr>
        <w:pStyle w:val="Heading3"/>
      </w:pPr>
      <w:r w:rsidRPr="00043478">
        <w:rPr>
          <w:sz w:val="22"/>
        </w:rPr>
        <w:t>Modifying/</w:t>
      </w:r>
      <w:r w:rsidR="00210AF9" w:rsidRPr="00043478">
        <w:rPr>
          <w:sz w:val="22"/>
        </w:rPr>
        <w:t>Updat</w:t>
      </w:r>
      <w:r w:rsidRPr="00043478">
        <w:rPr>
          <w:sz w:val="22"/>
        </w:rPr>
        <w:t>ing</w:t>
      </w:r>
      <w:r w:rsidR="00210AF9" w:rsidRPr="00043478">
        <w:rPr>
          <w:sz w:val="22"/>
        </w:rPr>
        <w:t xml:space="preserve"> </w:t>
      </w:r>
      <w:r w:rsidR="000C3A3C" w:rsidRPr="00043478">
        <w:rPr>
          <w:sz w:val="22"/>
        </w:rPr>
        <w:t>the PMP and Project and Activity MEL</w:t>
      </w:r>
      <w:r w:rsidR="001C4E8E" w:rsidRPr="00043478">
        <w:rPr>
          <w:sz w:val="22"/>
        </w:rPr>
        <w:t xml:space="preserve"> </w:t>
      </w:r>
      <w:r w:rsidR="00C41A91" w:rsidRPr="00043478">
        <w:rPr>
          <w:sz w:val="22"/>
        </w:rPr>
        <w:t>Plans</w:t>
      </w:r>
      <w:r w:rsidR="00210AF9" w:rsidRPr="00043478">
        <w:rPr>
          <w:sz w:val="22"/>
        </w:rPr>
        <w:t xml:space="preserve"> </w:t>
      </w:r>
    </w:p>
    <w:p w14:paraId="20B235EB" w14:textId="5B2F6E32" w:rsidR="00C41A91" w:rsidRPr="00043478" w:rsidRDefault="00C41A91" w:rsidP="00210AF9">
      <w:pPr>
        <w:pStyle w:val="NoSpacing"/>
        <w:rPr>
          <w:rFonts w:cs="Times New Roman"/>
          <w:szCs w:val="24"/>
        </w:rPr>
      </w:pPr>
      <w:r w:rsidRPr="00043478">
        <w:rPr>
          <w:rFonts w:cs="Times New Roman"/>
          <w:szCs w:val="24"/>
        </w:rPr>
        <w:t xml:space="preserve">As outlined above in the </w:t>
      </w:r>
      <w:r w:rsidR="00FC1394" w:rsidRPr="00043478">
        <w:rPr>
          <w:rFonts w:cs="Times New Roman"/>
          <w:szCs w:val="24"/>
        </w:rPr>
        <w:t>O</w:t>
      </w:r>
      <w:r w:rsidRPr="00043478">
        <w:rPr>
          <w:rFonts w:cs="Times New Roman"/>
          <w:szCs w:val="24"/>
        </w:rPr>
        <w:t>verview, a</w:t>
      </w:r>
      <w:r w:rsidR="00210AF9" w:rsidRPr="00043478">
        <w:rPr>
          <w:rFonts w:cs="Times New Roman"/>
          <w:szCs w:val="24"/>
        </w:rPr>
        <w:t xml:space="preserve">s projects and </w:t>
      </w:r>
      <w:r w:rsidR="008D6FFF" w:rsidRPr="00043478">
        <w:rPr>
          <w:rFonts w:cs="Times New Roman"/>
          <w:szCs w:val="24"/>
        </w:rPr>
        <w:t>activities</w:t>
      </w:r>
      <w:r w:rsidR="00FC1394" w:rsidRPr="00043478">
        <w:rPr>
          <w:rFonts w:cs="Times New Roman"/>
          <w:szCs w:val="24"/>
        </w:rPr>
        <w:t>/IMs</w:t>
      </w:r>
      <w:r w:rsidR="008D6FFF" w:rsidRPr="00043478">
        <w:rPr>
          <w:rFonts w:cs="Times New Roman"/>
          <w:szCs w:val="24"/>
        </w:rPr>
        <w:t xml:space="preserve"> </w:t>
      </w:r>
      <w:r w:rsidR="00210AF9" w:rsidRPr="00043478">
        <w:rPr>
          <w:rFonts w:cs="Times New Roman"/>
          <w:szCs w:val="24"/>
        </w:rPr>
        <w:t xml:space="preserve">are approved, </w:t>
      </w:r>
      <w:r w:rsidRPr="00043478">
        <w:rPr>
          <w:rFonts w:cs="Times New Roman"/>
          <w:szCs w:val="24"/>
        </w:rPr>
        <w:t>learning occurs, and context changes, monitoring plans</w:t>
      </w:r>
      <w:r w:rsidR="00546F13" w:rsidRPr="00043478">
        <w:rPr>
          <w:rFonts w:cs="Times New Roman"/>
          <w:szCs w:val="24"/>
        </w:rPr>
        <w:t xml:space="preserve"> (such as the PMP and Project and Activity MEL Plans) can</w:t>
      </w:r>
      <w:r w:rsidRPr="00043478">
        <w:rPr>
          <w:rFonts w:cs="Times New Roman"/>
          <w:szCs w:val="24"/>
        </w:rPr>
        <w:t xml:space="preserve"> </w:t>
      </w:r>
      <w:r w:rsidR="00CD2F0B" w:rsidRPr="00043478">
        <w:rPr>
          <w:rFonts w:cs="Times New Roman"/>
          <w:szCs w:val="24"/>
        </w:rPr>
        <w:t>change as well</w:t>
      </w:r>
      <w:r w:rsidR="00E13D3F" w:rsidRPr="00043478">
        <w:rPr>
          <w:rFonts w:cs="Times New Roman"/>
          <w:szCs w:val="24"/>
        </w:rPr>
        <w:t>.</w:t>
      </w:r>
      <w:r w:rsidR="00CD2F0B" w:rsidRPr="00043478">
        <w:rPr>
          <w:rFonts w:cs="Times New Roman"/>
          <w:b/>
          <w:szCs w:val="24"/>
        </w:rPr>
        <w:t xml:space="preserve"> </w:t>
      </w:r>
      <w:hyperlink r:id="rId17" w:history="1">
        <w:r w:rsidR="00CD2F0B" w:rsidRPr="00043478">
          <w:rPr>
            <w:rStyle w:val="Hyperlink"/>
            <w:rFonts w:cs="Times New Roman"/>
            <w:szCs w:val="24"/>
          </w:rPr>
          <w:t xml:space="preserve">ADS </w:t>
        </w:r>
        <w:r w:rsidR="000C3A3C" w:rsidRPr="00043478">
          <w:rPr>
            <w:rStyle w:val="Hyperlink"/>
            <w:rFonts w:cs="Times New Roman"/>
            <w:szCs w:val="24"/>
          </w:rPr>
          <w:t>201</w:t>
        </w:r>
      </w:hyperlink>
      <w:r w:rsidR="00CD2F0B" w:rsidRPr="00043478">
        <w:rPr>
          <w:rFonts w:cs="Times New Roman"/>
          <w:szCs w:val="24"/>
        </w:rPr>
        <w:t xml:space="preserve"> grants broad authority to </w:t>
      </w:r>
      <w:r w:rsidR="00E57B4D" w:rsidRPr="00043478">
        <w:rPr>
          <w:rFonts w:cs="Times New Roman"/>
          <w:szCs w:val="24"/>
        </w:rPr>
        <w:t>Mission</w:t>
      </w:r>
      <w:r w:rsidR="00CD2F0B" w:rsidRPr="00043478">
        <w:rPr>
          <w:rFonts w:cs="Times New Roman"/>
          <w:szCs w:val="24"/>
        </w:rPr>
        <w:t>s to make needed changes</w:t>
      </w:r>
      <w:r w:rsidR="00E57B4D" w:rsidRPr="00043478">
        <w:rPr>
          <w:rFonts w:cs="Times New Roman"/>
          <w:szCs w:val="24"/>
        </w:rPr>
        <w:t xml:space="preserve">. </w:t>
      </w:r>
      <w:r w:rsidR="00546F13" w:rsidRPr="00043478">
        <w:rPr>
          <w:rFonts w:cs="Times New Roman"/>
          <w:szCs w:val="24"/>
        </w:rPr>
        <w:t>When doing so, the following principles will apply:</w:t>
      </w:r>
    </w:p>
    <w:p w14:paraId="6FCB3A9B" w14:textId="1BAE7371" w:rsidR="00CD2F0B" w:rsidRPr="00043478" w:rsidRDefault="00FC1394" w:rsidP="00CD2F0B">
      <w:pPr>
        <w:pStyle w:val="NoSpacing"/>
        <w:numPr>
          <w:ilvl w:val="0"/>
          <w:numId w:val="21"/>
        </w:numPr>
        <w:rPr>
          <w:rFonts w:cs="Times New Roman"/>
          <w:szCs w:val="24"/>
        </w:rPr>
      </w:pPr>
      <w:r w:rsidRPr="00043478">
        <w:rPr>
          <w:rFonts w:cs="Times New Roman"/>
          <w:szCs w:val="24"/>
        </w:rPr>
        <w:t>V</w:t>
      </w:r>
      <w:r w:rsidR="00CE65D7" w:rsidRPr="00043478">
        <w:rPr>
          <w:rFonts w:cs="Times New Roman"/>
          <w:szCs w:val="24"/>
        </w:rPr>
        <w:t xml:space="preserve">isibility </w:t>
      </w:r>
      <w:r w:rsidR="00CD2F0B" w:rsidRPr="00043478">
        <w:rPr>
          <w:rFonts w:cs="Times New Roman"/>
          <w:szCs w:val="24"/>
        </w:rPr>
        <w:t xml:space="preserve">and transparency in making changes, </w:t>
      </w:r>
      <w:r w:rsidRPr="00043478">
        <w:rPr>
          <w:rFonts w:cs="Times New Roman"/>
          <w:szCs w:val="24"/>
        </w:rPr>
        <w:t>while delegating authority</w:t>
      </w:r>
      <w:r w:rsidR="00CE65D7" w:rsidRPr="00043478">
        <w:rPr>
          <w:rFonts w:cs="Times New Roman"/>
          <w:szCs w:val="24"/>
        </w:rPr>
        <w:t xml:space="preserve"> </w:t>
      </w:r>
      <w:r w:rsidR="00CD2F0B" w:rsidRPr="00043478">
        <w:rPr>
          <w:rFonts w:cs="Times New Roman"/>
          <w:szCs w:val="24"/>
        </w:rPr>
        <w:t>responsibly</w:t>
      </w:r>
      <w:r w:rsidR="005335CF" w:rsidRPr="00043478">
        <w:rPr>
          <w:rFonts w:cs="Times New Roman"/>
          <w:szCs w:val="24"/>
        </w:rPr>
        <w:t>.</w:t>
      </w:r>
    </w:p>
    <w:p w14:paraId="62943C06" w14:textId="31D84ECC" w:rsidR="00CD2F0B" w:rsidRPr="00043478" w:rsidRDefault="00FC1394" w:rsidP="00CD2F0B">
      <w:pPr>
        <w:pStyle w:val="NoSpacing"/>
        <w:numPr>
          <w:ilvl w:val="0"/>
          <w:numId w:val="21"/>
        </w:numPr>
        <w:rPr>
          <w:rFonts w:cs="Times New Roman"/>
          <w:szCs w:val="24"/>
        </w:rPr>
      </w:pPr>
      <w:r w:rsidRPr="00043478">
        <w:rPr>
          <w:rFonts w:cs="Times New Roman"/>
          <w:szCs w:val="24"/>
        </w:rPr>
        <w:t>A</w:t>
      </w:r>
      <w:r w:rsidR="00CD2F0B" w:rsidRPr="00043478">
        <w:rPr>
          <w:rFonts w:cs="Times New Roman"/>
          <w:szCs w:val="24"/>
        </w:rPr>
        <w:t xml:space="preserve">bility to trace back </w:t>
      </w:r>
      <w:r w:rsidR="00E13D3F" w:rsidRPr="00043478">
        <w:rPr>
          <w:rFonts w:cs="Times New Roman"/>
          <w:szCs w:val="24"/>
        </w:rPr>
        <w:t xml:space="preserve">a </w:t>
      </w:r>
      <w:r w:rsidR="00CD2F0B" w:rsidRPr="00043478">
        <w:rPr>
          <w:rFonts w:cs="Times New Roman"/>
          <w:szCs w:val="24"/>
        </w:rPr>
        <w:t>rationale for changes</w:t>
      </w:r>
      <w:r w:rsidR="009B1AC7" w:rsidRPr="00043478">
        <w:rPr>
          <w:rFonts w:cs="Times New Roman"/>
          <w:szCs w:val="24"/>
        </w:rPr>
        <w:t>, particularly to indicators and targets, through thorough documentation</w:t>
      </w:r>
      <w:r w:rsidR="00CD2F0B" w:rsidRPr="00043478">
        <w:rPr>
          <w:rFonts w:cs="Times New Roman"/>
          <w:szCs w:val="24"/>
        </w:rPr>
        <w:t xml:space="preserve"> to ensure that changes will be fully understood by incoming staff, auditors, other personnel</w:t>
      </w:r>
      <w:r w:rsidR="00CE65D7" w:rsidRPr="00043478">
        <w:rPr>
          <w:rFonts w:cs="Times New Roman"/>
          <w:szCs w:val="24"/>
        </w:rPr>
        <w:t>,</w:t>
      </w:r>
      <w:r w:rsidR="00CD2F0B" w:rsidRPr="00043478">
        <w:rPr>
          <w:rFonts w:cs="Times New Roman"/>
          <w:szCs w:val="24"/>
        </w:rPr>
        <w:t xml:space="preserve"> and new partners</w:t>
      </w:r>
      <w:r w:rsidR="005335CF" w:rsidRPr="00043478">
        <w:rPr>
          <w:rFonts w:cs="Times New Roman"/>
          <w:szCs w:val="24"/>
        </w:rPr>
        <w:t>.</w:t>
      </w:r>
    </w:p>
    <w:p w14:paraId="6BCFABC9" w14:textId="77777777" w:rsidR="00F61E48" w:rsidRPr="00043478" w:rsidRDefault="00F61E48" w:rsidP="00CD2F0B">
      <w:pPr>
        <w:pStyle w:val="NoSpacing"/>
        <w:numPr>
          <w:ilvl w:val="0"/>
          <w:numId w:val="21"/>
        </w:numPr>
        <w:rPr>
          <w:rFonts w:cs="Times New Roman"/>
          <w:szCs w:val="24"/>
        </w:rPr>
      </w:pPr>
      <w:r w:rsidRPr="00043478">
        <w:rPr>
          <w:rFonts w:cs="Times New Roman"/>
          <w:szCs w:val="24"/>
        </w:rPr>
        <w:t>As a general principle, targets should not be updated more frequently than annually to incentivize good planning and analysis prior to target setting.</w:t>
      </w:r>
    </w:p>
    <w:p w14:paraId="18FE36A8" w14:textId="77777777" w:rsidR="00C41A91" w:rsidRPr="00043478" w:rsidRDefault="00C41A91" w:rsidP="00210AF9">
      <w:pPr>
        <w:pStyle w:val="NoSpacing"/>
        <w:rPr>
          <w:rFonts w:cs="Times New Roman"/>
          <w:szCs w:val="24"/>
        </w:rPr>
      </w:pPr>
    </w:p>
    <w:p w14:paraId="6B838F97" w14:textId="46B41306" w:rsidR="00CD2F0B" w:rsidRPr="00043478" w:rsidRDefault="00CD2F0B" w:rsidP="00210AF9">
      <w:pPr>
        <w:pStyle w:val="NoSpacing"/>
        <w:rPr>
          <w:rFonts w:cs="Times New Roman"/>
          <w:szCs w:val="24"/>
        </w:rPr>
      </w:pPr>
      <w:r w:rsidRPr="00043478">
        <w:rPr>
          <w:rFonts w:cs="Times New Roman"/>
          <w:szCs w:val="24"/>
        </w:rPr>
        <w:t>The following procedures will guide changes for each of the following plans</w:t>
      </w:r>
      <w:r w:rsidR="00E57B4D" w:rsidRPr="00043478">
        <w:rPr>
          <w:rFonts w:cs="Times New Roman"/>
          <w:szCs w:val="24"/>
        </w:rPr>
        <w:t xml:space="preserve">. </w:t>
      </w:r>
      <w:r w:rsidR="00505AAB" w:rsidRPr="00043478">
        <w:rPr>
          <w:rFonts w:cs="Times New Roman"/>
          <w:szCs w:val="24"/>
        </w:rPr>
        <w:t>The appropriate staff</w:t>
      </w:r>
      <w:r w:rsidR="00D67914" w:rsidRPr="00043478">
        <w:rPr>
          <w:rFonts w:cs="Times New Roman"/>
          <w:szCs w:val="24"/>
        </w:rPr>
        <w:t xml:space="preserve"> </w:t>
      </w:r>
      <w:r w:rsidR="00505AAB" w:rsidRPr="00043478">
        <w:rPr>
          <w:rFonts w:cs="Times New Roman"/>
          <w:szCs w:val="24"/>
        </w:rPr>
        <w:t>member (as laid out below) should review the plan to ensure that appropriate updates have been made at least annually</w:t>
      </w:r>
      <w:r w:rsidR="00584769" w:rsidRPr="00043478">
        <w:rPr>
          <w:rFonts w:cs="Times New Roman"/>
          <w:szCs w:val="24"/>
        </w:rPr>
        <w:t xml:space="preserve"> or more frequently as modifications are needed</w:t>
      </w:r>
      <w:r w:rsidR="00505AAB" w:rsidRPr="00043478">
        <w:rPr>
          <w:rFonts w:cs="Times New Roman"/>
          <w:szCs w:val="24"/>
        </w:rPr>
        <w:t>.</w:t>
      </w:r>
    </w:p>
    <w:p w14:paraId="3128756A" w14:textId="77777777" w:rsidR="004E13BA" w:rsidRPr="00043478" w:rsidRDefault="004E13BA" w:rsidP="00210AF9">
      <w:pPr>
        <w:pStyle w:val="NoSpacing"/>
        <w:rPr>
          <w:rFonts w:cs="Times New Roman"/>
          <w:szCs w:val="24"/>
        </w:rPr>
      </w:pPr>
    </w:p>
    <w:p w14:paraId="782D2A29" w14:textId="77777777" w:rsidR="00CD2F0B" w:rsidRPr="00043478" w:rsidRDefault="00E57B4D" w:rsidP="00AA38BC">
      <w:pPr>
        <w:pStyle w:val="NoSpacing"/>
        <w:numPr>
          <w:ilvl w:val="0"/>
          <w:numId w:val="22"/>
        </w:numPr>
        <w:rPr>
          <w:rFonts w:cs="Times New Roman"/>
          <w:szCs w:val="24"/>
        </w:rPr>
      </w:pPr>
      <w:r w:rsidRPr="00043478">
        <w:rPr>
          <w:rFonts w:cs="Times New Roman"/>
          <w:szCs w:val="24"/>
        </w:rPr>
        <w:t>Mission</w:t>
      </w:r>
      <w:r w:rsidR="00AA38BC" w:rsidRPr="00043478">
        <w:rPr>
          <w:rFonts w:cs="Times New Roman"/>
          <w:szCs w:val="24"/>
        </w:rPr>
        <w:t>-wide PMP:</w:t>
      </w:r>
    </w:p>
    <w:p w14:paraId="77B7721C" w14:textId="77777777" w:rsidR="00546F13" w:rsidRPr="00043478" w:rsidRDefault="00AA38BC" w:rsidP="007D1BDE">
      <w:pPr>
        <w:pStyle w:val="Bullet2"/>
      </w:pPr>
      <w:r w:rsidRPr="00043478">
        <w:t xml:space="preserve">The PMPOC will make all modifications to the </w:t>
      </w:r>
      <w:r w:rsidR="00E57B4D" w:rsidRPr="00043478">
        <w:t>Mission</w:t>
      </w:r>
      <w:r w:rsidRPr="00043478">
        <w:t>-wide PMP</w:t>
      </w:r>
      <w:r w:rsidR="00AA3BDB" w:rsidRPr="00043478">
        <w:t>, as a way to ensure consistency and quality</w:t>
      </w:r>
      <w:r w:rsidR="00E57B4D" w:rsidRPr="00043478">
        <w:t xml:space="preserve">. </w:t>
      </w:r>
    </w:p>
    <w:p w14:paraId="53A188E4" w14:textId="0E77FB33" w:rsidR="00AA38BC" w:rsidRPr="00043478" w:rsidRDefault="00B15390" w:rsidP="007D1BDE">
      <w:pPr>
        <w:pStyle w:val="Bullet2"/>
      </w:pPr>
      <w:r w:rsidRPr="00043478">
        <w:t>Decision-making</w:t>
      </w:r>
      <w:r w:rsidR="00AA3BDB" w:rsidRPr="00043478">
        <w:t xml:space="preserve"> for PMP modifications will be </w:t>
      </w:r>
      <w:r w:rsidR="008D6FFF" w:rsidRPr="00043478">
        <w:t xml:space="preserve">inclusive, </w:t>
      </w:r>
      <w:r w:rsidR="00AA3BDB" w:rsidRPr="00043478">
        <w:t>transparent</w:t>
      </w:r>
      <w:r w:rsidR="00E13D3F" w:rsidRPr="00043478">
        <w:t>,</w:t>
      </w:r>
      <w:r w:rsidR="00546F13" w:rsidRPr="00043478">
        <w:t xml:space="preserve"> and coordinated</w:t>
      </w:r>
      <w:r w:rsidR="00584769" w:rsidRPr="00043478">
        <w:t>, as outlined in the two bullets below:</w:t>
      </w:r>
    </w:p>
    <w:p w14:paraId="770D823E" w14:textId="2BEC7CE4" w:rsidR="00AA38BC" w:rsidRPr="00043478" w:rsidRDefault="00AA38BC" w:rsidP="00584769">
      <w:pPr>
        <w:pStyle w:val="Bullet2"/>
        <w:numPr>
          <w:ilvl w:val="2"/>
          <w:numId w:val="31"/>
        </w:numPr>
      </w:pPr>
      <w:r w:rsidRPr="00043478">
        <w:t xml:space="preserve">Substantial modifications are those that occur because of a change to the </w:t>
      </w:r>
      <w:r w:rsidR="00E13D3F" w:rsidRPr="00043478">
        <w:t>Results F</w:t>
      </w:r>
      <w:r w:rsidRPr="00043478">
        <w:t>ramework</w:t>
      </w:r>
      <w:r w:rsidR="00AA3BDB" w:rsidRPr="00043478">
        <w:t>, or learning and adapting during program implementation</w:t>
      </w:r>
      <w:r w:rsidR="00E57B4D" w:rsidRPr="00043478">
        <w:t xml:space="preserve">. </w:t>
      </w:r>
      <w:r w:rsidRPr="00043478">
        <w:t xml:space="preserve">These changes will be </w:t>
      </w:r>
      <w:r w:rsidR="008D6FFF" w:rsidRPr="00043478">
        <w:t>decided</w:t>
      </w:r>
      <w:r w:rsidRPr="00043478">
        <w:t xml:space="preserve"> through the process outlined for strategy modifications</w:t>
      </w:r>
      <w:r w:rsidR="00584769" w:rsidRPr="00043478">
        <w:t xml:space="preserve"> (see </w:t>
      </w:r>
      <w:r w:rsidR="00584769" w:rsidRPr="00043478">
        <w:rPr>
          <w:b/>
          <w:u w:val="single"/>
        </w:rPr>
        <w:t>Strategy MO</w:t>
      </w:r>
      <w:r w:rsidR="00584769" w:rsidRPr="00043478">
        <w:t>)</w:t>
      </w:r>
      <w:r w:rsidR="00AA3BDB" w:rsidRPr="00043478">
        <w:t xml:space="preserve">, or </w:t>
      </w:r>
      <w:r w:rsidR="00020393" w:rsidRPr="00043478">
        <w:t xml:space="preserve">in a formal </w:t>
      </w:r>
      <w:r w:rsidR="005335CF" w:rsidRPr="00043478">
        <w:t>decision-making</w:t>
      </w:r>
      <w:r w:rsidR="00020393" w:rsidRPr="00043478">
        <w:t xml:space="preserve"> forum, such as a portfolio review and approved by the </w:t>
      </w:r>
      <w:r w:rsidR="00E57B4D" w:rsidRPr="00043478">
        <w:t>Mission</w:t>
      </w:r>
      <w:r w:rsidR="00020393" w:rsidRPr="00043478">
        <w:t xml:space="preserve"> Director.</w:t>
      </w:r>
    </w:p>
    <w:p w14:paraId="5C4A888C" w14:textId="77777777" w:rsidR="00AA38BC" w:rsidRPr="00043478" w:rsidRDefault="00AA38BC" w:rsidP="00584769">
      <w:pPr>
        <w:pStyle w:val="Bullet2"/>
        <w:numPr>
          <w:ilvl w:val="2"/>
          <w:numId w:val="31"/>
        </w:numPr>
      </w:pPr>
      <w:r w:rsidRPr="00043478">
        <w:t xml:space="preserve">Routine modifications (such as the updates needed after approval </w:t>
      </w:r>
      <w:r w:rsidR="002679C3" w:rsidRPr="00043478">
        <w:t xml:space="preserve">or modification </w:t>
      </w:r>
      <w:r w:rsidRPr="00043478">
        <w:t>of a Project M</w:t>
      </w:r>
      <w:r w:rsidR="00CE65D7" w:rsidRPr="00043478">
        <w:t>EL</w:t>
      </w:r>
      <w:r w:rsidRPr="00043478">
        <w:t xml:space="preserve"> Plan) should be made</w:t>
      </w:r>
      <w:r w:rsidR="001442FE" w:rsidRPr="00043478">
        <w:t xml:space="preserve"> </w:t>
      </w:r>
      <w:r w:rsidR="009B433C" w:rsidRPr="00043478">
        <w:t xml:space="preserve">by the PMPOC in collaboration with </w:t>
      </w:r>
      <w:r w:rsidR="00CE65D7" w:rsidRPr="00043478">
        <w:t xml:space="preserve">project </w:t>
      </w:r>
      <w:r w:rsidR="00FB0C44" w:rsidRPr="00043478">
        <w:t>teams</w:t>
      </w:r>
      <w:r w:rsidR="009B433C" w:rsidRPr="00043478">
        <w:t xml:space="preserve"> </w:t>
      </w:r>
      <w:r w:rsidR="001442FE" w:rsidRPr="00043478">
        <w:t>as updated information becomes available</w:t>
      </w:r>
      <w:r w:rsidRPr="00043478">
        <w:t xml:space="preserve">, documenting the </w:t>
      </w:r>
      <w:r w:rsidRPr="00043478">
        <w:lastRenderedPageBreak/>
        <w:t xml:space="preserve">rationale for the change in the </w:t>
      </w:r>
      <w:r w:rsidR="0079749F" w:rsidRPr="00043478">
        <w:t>PIRS</w:t>
      </w:r>
      <w:r w:rsidR="006E5BAD" w:rsidRPr="00043478">
        <w:t xml:space="preserve"> and the </w:t>
      </w:r>
      <w:r w:rsidR="00E57B4D" w:rsidRPr="00043478">
        <w:t>Mission</w:t>
      </w:r>
      <w:r w:rsidR="006E5BAD" w:rsidRPr="00043478">
        <w:t>’s performance</w:t>
      </w:r>
      <w:r w:rsidR="00E13D3F" w:rsidRPr="00043478">
        <w:t xml:space="preserve"> monitoring </w:t>
      </w:r>
      <w:r w:rsidR="006E5BAD" w:rsidRPr="00043478">
        <w:t>information system</w:t>
      </w:r>
      <w:r w:rsidRPr="00043478">
        <w:t>.</w:t>
      </w:r>
    </w:p>
    <w:p w14:paraId="32653ECC" w14:textId="77777777" w:rsidR="00AA38BC" w:rsidRPr="00043478" w:rsidRDefault="00AA38BC" w:rsidP="00AA38BC">
      <w:pPr>
        <w:pStyle w:val="NoSpacing"/>
        <w:numPr>
          <w:ilvl w:val="0"/>
          <w:numId w:val="22"/>
        </w:numPr>
        <w:rPr>
          <w:rFonts w:cs="Times New Roman"/>
          <w:szCs w:val="24"/>
        </w:rPr>
      </w:pPr>
      <w:r w:rsidRPr="00043478">
        <w:rPr>
          <w:rFonts w:cs="Times New Roman"/>
          <w:szCs w:val="24"/>
        </w:rPr>
        <w:t xml:space="preserve">Project </w:t>
      </w:r>
      <w:r w:rsidR="006E5BAD" w:rsidRPr="00043478">
        <w:rPr>
          <w:rFonts w:cs="Times New Roman"/>
          <w:szCs w:val="24"/>
        </w:rPr>
        <w:t>MEL</w:t>
      </w:r>
      <w:r w:rsidRPr="00043478">
        <w:rPr>
          <w:rFonts w:cs="Times New Roman"/>
          <w:szCs w:val="24"/>
        </w:rPr>
        <w:t xml:space="preserve"> Plan</w:t>
      </w:r>
      <w:r w:rsidR="006E5BAD" w:rsidRPr="00043478">
        <w:rPr>
          <w:rFonts w:cs="Times New Roman"/>
          <w:szCs w:val="24"/>
        </w:rPr>
        <w:t>s</w:t>
      </w:r>
      <w:r w:rsidRPr="00043478">
        <w:rPr>
          <w:rFonts w:cs="Times New Roman"/>
          <w:szCs w:val="24"/>
        </w:rPr>
        <w:t>:</w:t>
      </w:r>
    </w:p>
    <w:p w14:paraId="523CAAF3" w14:textId="5A6BEE17" w:rsidR="00584769" w:rsidRPr="00BA26B2" w:rsidRDefault="00AA38BC" w:rsidP="00584769">
      <w:pPr>
        <w:pStyle w:val="Bullet2"/>
        <w:numPr>
          <w:ilvl w:val="1"/>
          <w:numId w:val="22"/>
        </w:numPr>
      </w:pPr>
      <w:r w:rsidRPr="00043478">
        <w:t>The Project Manager</w:t>
      </w:r>
      <w:r w:rsidR="00E13D3F" w:rsidRPr="00043478">
        <w:t>,</w:t>
      </w:r>
      <w:r w:rsidRPr="00043478">
        <w:t xml:space="preserve"> or a designee</w:t>
      </w:r>
      <w:r w:rsidR="00E13D3F" w:rsidRPr="00043478">
        <w:t>,</w:t>
      </w:r>
      <w:r w:rsidRPr="00043478">
        <w:t xml:space="preserve"> will make changes to an existing Project </w:t>
      </w:r>
      <w:r w:rsidR="006E5BAD" w:rsidRPr="00043478">
        <w:t>MEL</w:t>
      </w:r>
      <w:r w:rsidRPr="00043478">
        <w:t xml:space="preserve"> Plan</w:t>
      </w:r>
      <w:r w:rsidR="00E57B4D" w:rsidRPr="00043478">
        <w:t xml:space="preserve">. </w:t>
      </w:r>
      <w:r w:rsidRPr="00C40357">
        <w:t xml:space="preserve">Such changes require clearance of </w:t>
      </w:r>
      <w:r w:rsidR="00471AF8">
        <w:t xml:space="preserve">the Project Manager, </w:t>
      </w:r>
      <w:r w:rsidR="00584769" w:rsidRPr="00C40357">
        <w:t>P</w:t>
      </w:r>
      <w:r w:rsidR="00471AF8">
        <w:t>rogram Office</w:t>
      </w:r>
      <w:r w:rsidR="00546F13" w:rsidRPr="00043478">
        <w:t xml:space="preserve"> and other staff as designated</w:t>
      </w:r>
      <w:r w:rsidR="00E57B4D" w:rsidRPr="00043478">
        <w:t xml:space="preserve">. </w:t>
      </w:r>
      <w:r w:rsidR="00020393" w:rsidRPr="00C40357">
        <w:t xml:space="preserve">Substantial changes should be decided in a formal </w:t>
      </w:r>
      <w:r w:rsidR="005335CF" w:rsidRPr="00BA26B2">
        <w:t>decision-making</w:t>
      </w:r>
      <w:r w:rsidR="00020393" w:rsidRPr="00BA26B2">
        <w:t xml:space="preserve"> forum, such as a portfolio review or project review.</w:t>
      </w:r>
    </w:p>
    <w:p w14:paraId="7D61F15A" w14:textId="410DA241" w:rsidR="00AA38BC" w:rsidRPr="00DD2EF6" w:rsidRDefault="00584769" w:rsidP="00584769">
      <w:pPr>
        <w:pStyle w:val="Bullet2"/>
        <w:numPr>
          <w:ilvl w:val="1"/>
          <w:numId w:val="22"/>
        </w:numPr>
      </w:pPr>
      <w:r w:rsidRPr="00BA26B2">
        <w:rPr>
          <w:rFonts w:eastAsiaTheme="minorHAnsi"/>
          <w:szCs w:val="22"/>
        </w:rPr>
        <w:t>Once cleared and approved, the Project Manager or designee will file the modified Project MEL Plan elect</w:t>
      </w:r>
      <w:r w:rsidRPr="00DD2EF6">
        <w:rPr>
          <w:rFonts w:eastAsiaTheme="minorHAnsi"/>
          <w:szCs w:val="22"/>
        </w:rPr>
        <w:t>ronically on the shared drive (</w:t>
      </w:r>
      <w:r w:rsidRPr="00C40357">
        <w:rPr>
          <w:rFonts w:eastAsiaTheme="minorHAnsi"/>
          <w:szCs w:val="22"/>
        </w:rPr>
        <w:t>P</w:t>
      </w:r>
      <w:proofErr w:type="gramStart"/>
      <w:r w:rsidR="00A06EAD" w:rsidRPr="00C40357">
        <w:rPr>
          <w:rFonts w:eastAsiaTheme="minorHAnsi"/>
          <w:szCs w:val="22"/>
        </w:rPr>
        <w:t>:</w:t>
      </w:r>
      <w:r w:rsidRPr="00C40357">
        <w:rPr>
          <w:rFonts w:eastAsiaTheme="minorHAnsi"/>
          <w:szCs w:val="22"/>
        </w:rPr>
        <w:t>/</w:t>
      </w:r>
      <w:proofErr w:type="gramEnd"/>
      <w:r w:rsidRPr="00C40357">
        <w:rPr>
          <w:rFonts w:eastAsiaTheme="minorHAnsi"/>
          <w:szCs w:val="22"/>
        </w:rPr>
        <w:t>shared/PP</w:t>
      </w:r>
      <w:r w:rsidR="00F34DBB" w:rsidRPr="00C40357">
        <w:rPr>
          <w:rFonts w:eastAsiaTheme="minorHAnsi"/>
          <w:szCs w:val="22"/>
        </w:rPr>
        <w:t>O</w:t>
      </w:r>
      <w:r w:rsidRPr="00C40357">
        <w:rPr>
          <w:rFonts w:eastAsiaTheme="minorHAnsi"/>
          <w:szCs w:val="22"/>
        </w:rPr>
        <w:t>/Monitoring</w:t>
      </w:r>
      <w:r w:rsidRPr="00043478">
        <w:rPr>
          <w:rFonts w:eastAsiaTheme="minorHAnsi"/>
          <w:szCs w:val="22"/>
        </w:rPr>
        <w:t xml:space="preserve">), documenting the rationale for the change. </w:t>
      </w:r>
      <w:r w:rsidRPr="00C40357">
        <w:rPr>
          <w:rFonts w:eastAsiaTheme="minorHAnsi"/>
          <w:szCs w:val="22"/>
        </w:rPr>
        <w:t xml:space="preserve">The </w:t>
      </w:r>
      <w:r w:rsidR="00E604A6" w:rsidRPr="00C40357">
        <w:rPr>
          <w:rFonts w:eastAsiaTheme="minorHAnsi"/>
          <w:szCs w:val="22"/>
        </w:rPr>
        <w:t>P</w:t>
      </w:r>
      <w:r w:rsidR="00471AF8">
        <w:rPr>
          <w:rFonts w:eastAsiaTheme="minorHAnsi"/>
          <w:szCs w:val="22"/>
        </w:rPr>
        <w:t>roject Manager</w:t>
      </w:r>
      <w:r w:rsidRPr="00C40357">
        <w:rPr>
          <w:rFonts w:eastAsiaTheme="minorHAnsi"/>
          <w:szCs w:val="22"/>
        </w:rPr>
        <w:t xml:space="preserve"> will use the modified Project MEL Plans stored on the shared dri</w:t>
      </w:r>
      <w:r w:rsidRPr="00BA26B2">
        <w:rPr>
          <w:rFonts w:eastAsiaTheme="minorHAnsi"/>
          <w:szCs w:val="22"/>
        </w:rPr>
        <w:t>ve to enter changes into the performance monitoring information system as guided by the PMPOC</w:t>
      </w:r>
      <w:r w:rsidRPr="00BA26B2">
        <w:rPr>
          <w:rFonts w:eastAsiaTheme="minorHAnsi"/>
          <w:i/>
          <w:iCs/>
          <w:szCs w:val="22"/>
        </w:rPr>
        <w:t>.</w:t>
      </w:r>
      <w:r w:rsidR="00E57B4D" w:rsidRPr="00BA26B2">
        <w:t xml:space="preserve"> </w:t>
      </w:r>
      <w:r w:rsidR="009D20DF" w:rsidRPr="00BA26B2">
        <w:t xml:space="preserve">These changes may come from a substantial change decided per above or from changes </w:t>
      </w:r>
      <w:r w:rsidR="006E5BAD" w:rsidRPr="00DD2EF6">
        <w:t xml:space="preserve">from </w:t>
      </w:r>
      <w:r w:rsidR="009D20DF" w:rsidRPr="00DD2EF6">
        <w:t xml:space="preserve">the </w:t>
      </w:r>
      <w:r w:rsidR="006E5BAD" w:rsidRPr="00DD2EF6">
        <w:t>a</w:t>
      </w:r>
      <w:r w:rsidR="009D20DF" w:rsidRPr="00DD2EF6">
        <w:t>ctivity (see below).</w:t>
      </w:r>
    </w:p>
    <w:p w14:paraId="317508DA" w14:textId="77777777" w:rsidR="00CD2F0B" w:rsidRPr="00E87D2F" w:rsidRDefault="00DF0680" w:rsidP="00DF0680">
      <w:pPr>
        <w:pStyle w:val="NoSpacing"/>
        <w:numPr>
          <w:ilvl w:val="0"/>
          <w:numId w:val="22"/>
        </w:numPr>
        <w:rPr>
          <w:rFonts w:cs="Times New Roman"/>
          <w:szCs w:val="24"/>
        </w:rPr>
      </w:pPr>
      <w:r w:rsidRPr="00E87D2F">
        <w:rPr>
          <w:rFonts w:cs="Times New Roman"/>
          <w:szCs w:val="24"/>
        </w:rPr>
        <w:t>Activity</w:t>
      </w:r>
      <w:r w:rsidR="006E5BAD" w:rsidRPr="00E87D2F">
        <w:rPr>
          <w:rFonts w:cs="Times New Roman"/>
          <w:szCs w:val="24"/>
        </w:rPr>
        <w:t xml:space="preserve"> MEL</w:t>
      </w:r>
      <w:r w:rsidRPr="00E87D2F">
        <w:rPr>
          <w:rFonts w:cs="Times New Roman"/>
          <w:szCs w:val="24"/>
        </w:rPr>
        <w:t xml:space="preserve"> Plan:</w:t>
      </w:r>
    </w:p>
    <w:p w14:paraId="71E1501C" w14:textId="020EC6AF" w:rsidR="00DF0680" w:rsidRPr="00E87D2F" w:rsidRDefault="00DF0680" w:rsidP="007D1BDE">
      <w:pPr>
        <w:pStyle w:val="Bullet2"/>
      </w:pPr>
      <w:r w:rsidRPr="00C40357">
        <w:t>The COR/AOR will approve changes to the Activity</w:t>
      </w:r>
      <w:r w:rsidR="006E5BAD" w:rsidRPr="00C40357">
        <w:t xml:space="preserve"> MEL</w:t>
      </w:r>
      <w:r w:rsidRPr="00C40357">
        <w:t xml:space="preserve"> Plan</w:t>
      </w:r>
      <w:r w:rsidR="00E57B4D" w:rsidRPr="00C40357">
        <w:t xml:space="preserve">. </w:t>
      </w:r>
      <w:r w:rsidRPr="00C40357">
        <w:t xml:space="preserve">Such changes require clearance </w:t>
      </w:r>
      <w:r w:rsidR="006E5BAD" w:rsidRPr="00C40357">
        <w:t xml:space="preserve">from </w:t>
      </w:r>
      <w:r w:rsidRPr="00C40357">
        <w:t>the Project Manager</w:t>
      </w:r>
      <w:r w:rsidR="00E13D3F" w:rsidRPr="00043478">
        <w:t xml:space="preserve"> and</w:t>
      </w:r>
      <w:r w:rsidR="00A06EAD" w:rsidRPr="00043478">
        <w:t>,</w:t>
      </w:r>
      <w:r w:rsidRPr="00043478">
        <w:t xml:space="preserve"> depending on the nature of the change</w:t>
      </w:r>
      <w:r w:rsidR="0079749F" w:rsidRPr="00C40357">
        <w:t xml:space="preserve"> (i.e.</w:t>
      </w:r>
      <w:r w:rsidR="009B433C" w:rsidRPr="00BA26B2">
        <w:t>,</w:t>
      </w:r>
      <w:r w:rsidR="0079749F" w:rsidRPr="00BA26B2">
        <w:t xml:space="preserve"> whether it affects an indicator reported to Washington or one included in the </w:t>
      </w:r>
      <w:r w:rsidR="00E57B4D" w:rsidRPr="00BA26B2">
        <w:t>Mission</w:t>
      </w:r>
      <w:r w:rsidR="0079749F" w:rsidRPr="00BA26B2">
        <w:t>-wide PMP)</w:t>
      </w:r>
      <w:r w:rsidRPr="00BA26B2">
        <w:t>, the PMPOC</w:t>
      </w:r>
      <w:r w:rsidR="00E57B4D" w:rsidRPr="00BA26B2">
        <w:t xml:space="preserve">. </w:t>
      </w:r>
      <w:r w:rsidR="002679C3" w:rsidRPr="00BA26B2">
        <w:t xml:space="preserve">Changes to the Activity </w:t>
      </w:r>
      <w:r w:rsidR="006E5BAD" w:rsidRPr="00BA26B2">
        <w:t>MEL</w:t>
      </w:r>
      <w:r w:rsidR="002679C3" w:rsidRPr="00DD2EF6">
        <w:t xml:space="preserve"> Plan that are approved by the COR/AOR must be within the scope and terms and conditions of the award, and must not serve to modify the award (consult </w:t>
      </w:r>
      <w:r w:rsidR="00A06EAD" w:rsidRPr="00E87D2F">
        <w:t>RCO</w:t>
      </w:r>
      <w:r w:rsidR="002679C3" w:rsidRPr="00E87D2F">
        <w:t xml:space="preserve"> if in doubt).</w:t>
      </w:r>
    </w:p>
    <w:p w14:paraId="6BCB35DC" w14:textId="7CC40EF1" w:rsidR="00DF0680" w:rsidRPr="00BA26B2" w:rsidRDefault="00A06EAD" w:rsidP="007D1BDE">
      <w:pPr>
        <w:pStyle w:val="Bullet2"/>
      </w:pPr>
      <w:r w:rsidRPr="00E87D2F">
        <w:rPr>
          <w:rFonts w:eastAsiaTheme="minorHAnsi"/>
          <w:szCs w:val="22"/>
        </w:rPr>
        <w:t xml:space="preserve">Once approved, the </w:t>
      </w:r>
      <w:r w:rsidRPr="00043478">
        <w:t xml:space="preserve">COR/AOR </w:t>
      </w:r>
      <w:r w:rsidRPr="00043478">
        <w:rPr>
          <w:rFonts w:eastAsiaTheme="minorHAnsi"/>
          <w:szCs w:val="22"/>
        </w:rPr>
        <w:t>will file the modified Activity MEL Plan electronically on the shared drive (</w:t>
      </w:r>
      <w:r w:rsidRPr="00C40357">
        <w:rPr>
          <w:rFonts w:eastAsiaTheme="minorHAnsi"/>
          <w:szCs w:val="22"/>
        </w:rPr>
        <w:t>P</w:t>
      </w:r>
      <w:proofErr w:type="gramStart"/>
      <w:r w:rsidRPr="00C40357">
        <w:rPr>
          <w:rFonts w:eastAsiaTheme="minorHAnsi"/>
          <w:szCs w:val="22"/>
        </w:rPr>
        <w:t>:/</w:t>
      </w:r>
      <w:proofErr w:type="gramEnd"/>
      <w:r w:rsidRPr="00C40357">
        <w:rPr>
          <w:rFonts w:eastAsiaTheme="minorHAnsi"/>
          <w:szCs w:val="22"/>
        </w:rPr>
        <w:t>shared/PP</w:t>
      </w:r>
      <w:r w:rsidR="00F34DBB" w:rsidRPr="00C40357">
        <w:rPr>
          <w:rFonts w:eastAsiaTheme="minorHAnsi"/>
          <w:szCs w:val="22"/>
        </w:rPr>
        <w:t>O</w:t>
      </w:r>
      <w:r w:rsidRPr="00C40357">
        <w:rPr>
          <w:rFonts w:eastAsiaTheme="minorHAnsi"/>
          <w:szCs w:val="22"/>
        </w:rPr>
        <w:t>/Monitoring</w:t>
      </w:r>
      <w:r w:rsidRPr="00043478">
        <w:rPr>
          <w:rFonts w:eastAsiaTheme="minorHAnsi"/>
          <w:szCs w:val="22"/>
        </w:rPr>
        <w:t xml:space="preserve">), documenting the </w:t>
      </w:r>
      <w:r w:rsidRPr="00BA26B2">
        <w:rPr>
          <w:rFonts w:eastAsiaTheme="minorHAnsi"/>
          <w:szCs w:val="22"/>
        </w:rPr>
        <w:t xml:space="preserve">rationale for the change. The </w:t>
      </w:r>
      <w:r w:rsidR="00065574" w:rsidRPr="00BA26B2">
        <w:rPr>
          <w:rFonts w:eastAsiaTheme="minorHAnsi"/>
          <w:szCs w:val="22"/>
        </w:rPr>
        <w:t>PMPOC</w:t>
      </w:r>
      <w:r w:rsidRPr="00BA26B2">
        <w:rPr>
          <w:rFonts w:eastAsiaTheme="minorHAnsi"/>
          <w:szCs w:val="22"/>
        </w:rPr>
        <w:t xml:space="preserve"> will use the modified Activity MEL Plans stored on the shared drive to enter changes into the performance monitoring information system. </w:t>
      </w:r>
    </w:p>
    <w:p w14:paraId="6DDE2424" w14:textId="77777777" w:rsidR="00CD2F0B" w:rsidRPr="00DD2EF6" w:rsidRDefault="00CD2F0B" w:rsidP="00210AF9">
      <w:pPr>
        <w:pStyle w:val="NoSpacing"/>
        <w:rPr>
          <w:rFonts w:cs="Times New Roman"/>
          <w:szCs w:val="24"/>
        </w:rPr>
      </w:pPr>
    </w:p>
    <w:p w14:paraId="7E1D7694" w14:textId="77777777" w:rsidR="00CD2F0B" w:rsidRPr="00E87D2F" w:rsidRDefault="00DF0680" w:rsidP="007D1BDE">
      <w:pPr>
        <w:pStyle w:val="NoSpacing"/>
        <w:keepNext/>
        <w:keepLines/>
        <w:rPr>
          <w:rFonts w:cs="Times New Roman"/>
          <w:szCs w:val="24"/>
        </w:rPr>
      </w:pPr>
      <w:r w:rsidRPr="00E87D2F">
        <w:rPr>
          <w:rFonts w:cs="Times New Roman"/>
          <w:szCs w:val="24"/>
        </w:rPr>
        <w:t>To ensure visibility and transparency throughout these processes:</w:t>
      </w:r>
    </w:p>
    <w:p w14:paraId="4B5B158F" w14:textId="087E1F5E" w:rsidR="00DF0680" w:rsidRPr="00BA26B2" w:rsidRDefault="006E5BAD" w:rsidP="007D1BDE">
      <w:pPr>
        <w:pStyle w:val="NoSpacing"/>
        <w:keepNext/>
        <w:keepLines/>
        <w:numPr>
          <w:ilvl w:val="0"/>
          <w:numId w:val="22"/>
        </w:numPr>
        <w:rPr>
          <w:rFonts w:cs="Times New Roman"/>
          <w:szCs w:val="24"/>
        </w:rPr>
      </w:pPr>
      <w:r w:rsidRPr="00E87D2F">
        <w:rPr>
          <w:rFonts w:cs="Times New Roman"/>
          <w:szCs w:val="24"/>
        </w:rPr>
        <w:t>The</w:t>
      </w:r>
      <w:r w:rsidRPr="00043478">
        <w:rPr>
          <w:rFonts w:cs="Times New Roman"/>
          <w:szCs w:val="24"/>
        </w:rPr>
        <w:t xml:space="preserve"> </w:t>
      </w:r>
      <w:r w:rsidR="00DF0680" w:rsidRPr="00043478">
        <w:rPr>
          <w:rFonts w:cs="Times New Roman"/>
          <w:szCs w:val="24"/>
        </w:rPr>
        <w:t xml:space="preserve">PMPOC will establish a common location for all Project </w:t>
      </w:r>
      <w:r w:rsidRPr="00043478">
        <w:rPr>
          <w:rFonts w:cs="Times New Roman"/>
          <w:szCs w:val="24"/>
        </w:rPr>
        <w:t>MEL</w:t>
      </w:r>
      <w:r w:rsidR="00DF0680" w:rsidRPr="00043478">
        <w:rPr>
          <w:rFonts w:cs="Times New Roman"/>
          <w:szCs w:val="24"/>
        </w:rPr>
        <w:t xml:space="preserve"> Plans and </w:t>
      </w:r>
      <w:r w:rsidR="00F94035" w:rsidRPr="00043478">
        <w:rPr>
          <w:rFonts w:cs="Times New Roman"/>
          <w:szCs w:val="24"/>
        </w:rPr>
        <w:t>Activity MEL</w:t>
      </w:r>
      <w:r w:rsidR="00DF0680" w:rsidRPr="00043478">
        <w:rPr>
          <w:rFonts w:cs="Times New Roman"/>
          <w:szCs w:val="24"/>
        </w:rPr>
        <w:t xml:space="preserve"> Plans to </w:t>
      </w:r>
      <w:r w:rsidR="00F94035" w:rsidRPr="00043478">
        <w:rPr>
          <w:rFonts w:cs="Times New Roman"/>
          <w:szCs w:val="24"/>
        </w:rPr>
        <w:t>electronically store the most current</w:t>
      </w:r>
      <w:r w:rsidR="00DF0680" w:rsidRPr="00043478">
        <w:rPr>
          <w:rFonts w:cs="Times New Roman"/>
          <w:szCs w:val="24"/>
        </w:rPr>
        <w:t xml:space="preserve"> version</w:t>
      </w:r>
      <w:r w:rsidR="00A06EAD" w:rsidRPr="00043478">
        <w:rPr>
          <w:rFonts w:cs="Times New Roman"/>
          <w:szCs w:val="24"/>
        </w:rPr>
        <w:t xml:space="preserve"> (</w:t>
      </w:r>
      <w:r w:rsidR="00A06EAD" w:rsidRPr="00C40357">
        <w:rPr>
          <w:rFonts w:cs="Times New Roman"/>
          <w:szCs w:val="24"/>
        </w:rPr>
        <w:t>P:/shared/</w:t>
      </w:r>
      <w:r w:rsidR="00F34DBB" w:rsidRPr="00C40357">
        <w:rPr>
          <w:rFonts w:cs="Times New Roman"/>
          <w:szCs w:val="24"/>
        </w:rPr>
        <w:t>PPO</w:t>
      </w:r>
      <w:r w:rsidR="00A06EAD" w:rsidRPr="00C40357">
        <w:rPr>
          <w:rFonts w:cs="Times New Roman"/>
          <w:szCs w:val="24"/>
        </w:rPr>
        <w:t>/Monitoring</w:t>
      </w:r>
      <w:r w:rsidR="00A06EAD" w:rsidRPr="00043478">
        <w:rPr>
          <w:rFonts w:cs="Times New Roman"/>
          <w:szCs w:val="24"/>
        </w:rPr>
        <w:t>)</w:t>
      </w:r>
      <w:r w:rsidR="00E57B4D" w:rsidRPr="00043478">
        <w:rPr>
          <w:rFonts w:cs="Times New Roman"/>
          <w:szCs w:val="24"/>
        </w:rPr>
        <w:t xml:space="preserve">. </w:t>
      </w:r>
      <w:r w:rsidR="00FF0D91" w:rsidRPr="00043478">
        <w:rPr>
          <w:rFonts w:cs="Times New Roman"/>
          <w:szCs w:val="24"/>
        </w:rPr>
        <w:t>The PMPOC</w:t>
      </w:r>
      <w:r w:rsidR="00DF0680" w:rsidRPr="00C40357">
        <w:rPr>
          <w:rFonts w:cs="Times New Roman"/>
          <w:szCs w:val="24"/>
        </w:rPr>
        <w:t xml:space="preserve"> will establish naming conventions and practices to make it easy to find the latest version of each plan.</w:t>
      </w:r>
    </w:p>
    <w:p w14:paraId="0056EA4B" w14:textId="40934760" w:rsidR="00DF0680" w:rsidRPr="00DD2EF6" w:rsidRDefault="006E5BAD" w:rsidP="00DF0680">
      <w:pPr>
        <w:pStyle w:val="NoSpacing"/>
        <w:numPr>
          <w:ilvl w:val="0"/>
          <w:numId w:val="22"/>
        </w:numPr>
        <w:rPr>
          <w:rFonts w:cs="Times New Roman"/>
          <w:szCs w:val="24"/>
        </w:rPr>
      </w:pPr>
      <w:r w:rsidRPr="00BA26B2">
        <w:rPr>
          <w:rFonts w:cs="Times New Roman"/>
          <w:szCs w:val="24"/>
        </w:rPr>
        <w:t xml:space="preserve">The </w:t>
      </w:r>
      <w:r w:rsidR="00DF0680" w:rsidRPr="00BA26B2">
        <w:rPr>
          <w:rFonts w:cs="Times New Roman"/>
          <w:szCs w:val="24"/>
        </w:rPr>
        <w:t xml:space="preserve">PMPOC will ensure </w:t>
      </w:r>
      <w:r w:rsidRPr="00BA26B2">
        <w:rPr>
          <w:rFonts w:cs="Times New Roman"/>
          <w:szCs w:val="24"/>
        </w:rPr>
        <w:t xml:space="preserve">the most current </w:t>
      </w:r>
      <w:r w:rsidR="00E57B4D" w:rsidRPr="00BA26B2">
        <w:rPr>
          <w:rFonts w:cs="Times New Roman"/>
          <w:szCs w:val="24"/>
        </w:rPr>
        <w:t>Mission</w:t>
      </w:r>
      <w:r w:rsidR="00DF0680" w:rsidRPr="00BA26B2">
        <w:rPr>
          <w:rFonts w:cs="Times New Roman"/>
          <w:szCs w:val="24"/>
        </w:rPr>
        <w:t xml:space="preserve">-wide PMP is stored </w:t>
      </w:r>
      <w:r w:rsidR="00280BE8" w:rsidRPr="00BA26B2">
        <w:rPr>
          <w:rFonts w:cs="Times New Roman"/>
          <w:szCs w:val="24"/>
        </w:rPr>
        <w:t>in that common location</w:t>
      </w:r>
      <w:r w:rsidR="00A06EAD" w:rsidRPr="00BA26B2">
        <w:rPr>
          <w:rFonts w:cs="Times New Roman"/>
          <w:szCs w:val="24"/>
        </w:rPr>
        <w:t xml:space="preserve"> (</w:t>
      </w:r>
      <w:r w:rsidR="00A06EAD" w:rsidRPr="00C40357">
        <w:rPr>
          <w:rFonts w:cs="Times New Roman"/>
          <w:szCs w:val="24"/>
        </w:rPr>
        <w:t>P:/shared/</w:t>
      </w:r>
      <w:r w:rsidR="00F34DBB" w:rsidRPr="00C40357">
        <w:rPr>
          <w:rFonts w:cs="Times New Roman"/>
          <w:szCs w:val="24"/>
        </w:rPr>
        <w:t>PPO</w:t>
      </w:r>
      <w:r w:rsidR="00A06EAD" w:rsidRPr="00C40357">
        <w:rPr>
          <w:rFonts w:cs="Times New Roman"/>
          <w:szCs w:val="24"/>
        </w:rPr>
        <w:t>/Monitoring</w:t>
      </w:r>
      <w:r w:rsidR="00A06EAD" w:rsidRPr="00043478">
        <w:rPr>
          <w:rFonts w:cs="Times New Roman"/>
          <w:szCs w:val="24"/>
        </w:rPr>
        <w:t>)</w:t>
      </w:r>
      <w:r w:rsidR="00DF0680" w:rsidRPr="00043478">
        <w:rPr>
          <w:rFonts w:cs="Times New Roman"/>
          <w:szCs w:val="24"/>
        </w:rPr>
        <w:t xml:space="preserve">; </w:t>
      </w:r>
      <w:r w:rsidRPr="00043478">
        <w:rPr>
          <w:rFonts w:cs="Times New Roman"/>
          <w:szCs w:val="24"/>
        </w:rPr>
        <w:t xml:space="preserve">the </w:t>
      </w:r>
      <w:r w:rsidR="00DF0680" w:rsidRPr="00C40357">
        <w:rPr>
          <w:rFonts w:cs="Times New Roman"/>
          <w:szCs w:val="24"/>
        </w:rPr>
        <w:t>Project Manager or designe</w:t>
      </w:r>
      <w:r w:rsidRPr="00C40357">
        <w:rPr>
          <w:rFonts w:cs="Times New Roman"/>
          <w:szCs w:val="24"/>
        </w:rPr>
        <w:t>e</w:t>
      </w:r>
      <w:r w:rsidR="00DF0680" w:rsidRPr="00C40357">
        <w:rPr>
          <w:rFonts w:cs="Times New Roman"/>
          <w:szCs w:val="24"/>
        </w:rPr>
        <w:t xml:space="preserve"> will ensure that latest Project </w:t>
      </w:r>
      <w:r w:rsidRPr="00BA26B2">
        <w:rPr>
          <w:rFonts w:cs="Times New Roman"/>
          <w:szCs w:val="24"/>
        </w:rPr>
        <w:t>MEL</w:t>
      </w:r>
      <w:r w:rsidR="00DF0680" w:rsidRPr="00BA26B2">
        <w:rPr>
          <w:rFonts w:cs="Times New Roman"/>
          <w:szCs w:val="24"/>
        </w:rPr>
        <w:t xml:space="preserve"> Plan is stored there; COR/AOR will ensure that latest Activity</w:t>
      </w:r>
      <w:r w:rsidR="00F94035" w:rsidRPr="00BA26B2">
        <w:rPr>
          <w:rFonts w:cs="Times New Roman"/>
          <w:szCs w:val="24"/>
        </w:rPr>
        <w:t xml:space="preserve"> </w:t>
      </w:r>
      <w:r w:rsidRPr="00BA26B2">
        <w:rPr>
          <w:rFonts w:cs="Times New Roman"/>
          <w:szCs w:val="24"/>
        </w:rPr>
        <w:t>MEL</w:t>
      </w:r>
      <w:r w:rsidR="00DF0680" w:rsidRPr="00DD2EF6">
        <w:rPr>
          <w:rFonts w:cs="Times New Roman"/>
          <w:szCs w:val="24"/>
        </w:rPr>
        <w:t xml:space="preserve"> Plan is stored there.</w:t>
      </w:r>
    </w:p>
    <w:p w14:paraId="2166DC78" w14:textId="77777777" w:rsidR="009E7CB6" w:rsidRPr="00DD2EF6" w:rsidRDefault="00F16AA7" w:rsidP="007D1BDE">
      <w:pPr>
        <w:pStyle w:val="Heading3"/>
      </w:pPr>
      <w:r w:rsidRPr="00DD2EF6">
        <w:rPr>
          <w:sz w:val="22"/>
        </w:rPr>
        <w:t>Develop Data Quality Assurance Plan</w:t>
      </w:r>
    </w:p>
    <w:p w14:paraId="0224BB4B" w14:textId="77777777" w:rsidR="009E7CB6" w:rsidRPr="00043478" w:rsidRDefault="009E7CB6" w:rsidP="00F16AA7">
      <w:pPr>
        <w:pStyle w:val="NoSpacing"/>
        <w:rPr>
          <w:rFonts w:cs="Times New Roman"/>
          <w:szCs w:val="24"/>
        </w:rPr>
      </w:pPr>
      <w:r w:rsidRPr="00E87D2F">
        <w:rPr>
          <w:rFonts w:cs="Times New Roman"/>
          <w:szCs w:val="24"/>
        </w:rPr>
        <w:t xml:space="preserve">Once the </w:t>
      </w:r>
      <w:r w:rsidR="00E57B4D" w:rsidRPr="00E87D2F">
        <w:rPr>
          <w:rFonts w:cs="Times New Roman"/>
          <w:szCs w:val="24"/>
        </w:rPr>
        <w:t>Mission</w:t>
      </w:r>
      <w:r w:rsidRPr="00E87D2F">
        <w:rPr>
          <w:rFonts w:cs="Times New Roman"/>
          <w:szCs w:val="24"/>
        </w:rPr>
        <w:t xml:space="preserve"> has selected its indicators for monitoring various levels of program performance, the next step is to verify the quality of the indicator data collected</w:t>
      </w:r>
      <w:r w:rsidR="00E57B4D" w:rsidRPr="00043478">
        <w:rPr>
          <w:rFonts w:cs="Times New Roman"/>
          <w:szCs w:val="24"/>
        </w:rPr>
        <w:t xml:space="preserve">. </w:t>
      </w:r>
      <w:r w:rsidRPr="00043478">
        <w:rPr>
          <w:rFonts w:cs="Times New Roman"/>
          <w:szCs w:val="24"/>
        </w:rPr>
        <w:t xml:space="preserve">The procedures below </w:t>
      </w:r>
      <w:r w:rsidR="00D3416B" w:rsidRPr="00043478">
        <w:rPr>
          <w:rFonts w:cs="Times New Roman"/>
          <w:szCs w:val="24"/>
        </w:rPr>
        <w:t xml:space="preserve">are based on </w:t>
      </w:r>
      <w:r w:rsidRPr="00043478">
        <w:rPr>
          <w:rFonts w:cs="Times New Roman"/>
          <w:szCs w:val="24"/>
        </w:rPr>
        <w:t>the principles that analysis of data quality should be performed by the individual closest to management while following common procedures to ensure consistency and efficiency.</w:t>
      </w:r>
    </w:p>
    <w:p w14:paraId="5041E1DA" w14:textId="77777777" w:rsidR="00B45B0E" w:rsidRPr="00043478" w:rsidRDefault="00B45B0E" w:rsidP="000933ED">
      <w:pPr>
        <w:pStyle w:val="Default"/>
        <w:rPr>
          <w:rFonts w:ascii="Times New Roman" w:hAnsi="Times New Roman" w:cs="Times New Roman"/>
          <w:color w:val="auto"/>
          <w:sz w:val="22"/>
        </w:rPr>
      </w:pPr>
    </w:p>
    <w:p w14:paraId="251C70E9" w14:textId="6A04D6DE" w:rsidR="000933ED" w:rsidRPr="00043478" w:rsidRDefault="00843073" w:rsidP="000933ED">
      <w:pPr>
        <w:pStyle w:val="Default"/>
        <w:rPr>
          <w:rFonts w:ascii="Times New Roman" w:hAnsi="Times New Roman" w:cs="Times New Roman"/>
          <w:color w:val="auto"/>
          <w:sz w:val="22"/>
        </w:rPr>
      </w:pPr>
      <w:r w:rsidRPr="00043478">
        <w:rPr>
          <w:rFonts w:ascii="Times New Roman" w:hAnsi="Times New Roman" w:cs="Times New Roman"/>
          <w:color w:val="auto"/>
          <w:sz w:val="22"/>
        </w:rPr>
        <w:t xml:space="preserve">COR/AOR </w:t>
      </w:r>
      <w:r w:rsidR="009D20DF" w:rsidRPr="00043478">
        <w:rPr>
          <w:rFonts w:ascii="Times New Roman" w:hAnsi="Times New Roman" w:cs="Times New Roman"/>
          <w:color w:val="auto"/>
          <w:sz w:val="22"/>
        </w:rPr>
        <w:t xml:space="preserve">is </w:t>
      </w:r>
      <w:r w:rsidRPr="00043478">
        <w:rPr>
          <w:rFonts w:ascii="Times New Roman" w:hAnsi="Times New Roman" w:cs="Times New Roman"/>
          <w:color w:val="auto"/>
          <w:sz w:val="22"/>
        </w:rPr>
        <w:t>responsible for conducting the data quality assessments (DQAs) for indicators in their Activity</w:t>
      </w:r>
      <w:r w:rsidR="006E5BAD" w:rsidRPr="00043478">
        <w:rPr>
          <w:rFonts w:ascii="Times New Roman" w:hAnsi="Times New Roman" w:cs="Times New Roman"/>
          <w:color w:val="auto"/>
          <w:sz w:val="22"/>
        </w:rPr>
        <w:t xml:space="preserve"> MEL</w:t>
      </w:r>
      <w:r w:rsidRPr="00043478">
        <w:rPr>
          <w:rFonts w:ascii="Times New Roman" w:hAnsi="Times New Roman" w:cs="Times New Roman"/>
          <w:color w:val="auto"/>
          <w:sz w:val="22"/>
        </w:rPr>
        <w:t xml:space="preserve"> </w:t>
      </w:r>
      <w:r w:rsidR="00E83874" w:rsidRPr="00043478">
        <w:rPr>
          <w:rFonts w:ascii="Times New Roman" w:hAnsi="Times New Roman" w:cs="Times New Roman"/>
          <w:color w:val="auto"/>
          <w:sz w:val="22"/>
        </w:rPr>
        <w:t xml:space="preserve">Plan that will be reported </w:t>
      </w:r>
      <w:r w:rsidR="00F26CED" w:rsidRPr="00043478">
        <w:rPr>
          <w:rFonts w:ascii="Times New Roman" w:hAnsi="Times New Roman" w:cs="Times New Roman"/>
          <w:color w:val="auto"/>
          <w:sz w:val="22"/>
        </w:rPr>
        <w:t>externally</w:t>
      </w:r>
      <w:r w:rsidRPr="00043478">
        <w:rPr>
          <w:rFonts w:ascii="Times New Roman" w:hAnsi="Times New Roman" w:cs="Times New Roman"/>
          <w:color w:val="auto"/>
          <w:sz w:val="22"/>
        </w:rPr>
        <w:t>.</w:t>
      </w:r>
      <w:r w:rsidR="001C4E8E" w:rsidRPr="00043478">
        <w:rPr>
          <w:rFonts w:ascii="Times New Roman" w:hAnsi="Times New Roman" w:cs="Times New Roman"/>
          <w:color w:val="auto"/>
          <w:sz w:val="22"/>
        </w:rPr>
        <w:t xml:space="preserve"> </w:t>
      </w:r>
      <w:r w:rsidR="00716E56" w:rsidRPr="00043478">
        <w:rPr>
          <w:rFonts w:ascii="Times New Roman" w:hAnsi="Times New Roman" w:cs="Times New Roman"/>
          <w:color w:val="auto"/>
          <w:sz w:val="22"/>
        </w:rPr>
        <w:t xml:space="preserve">This includes all the indicators reported in the PPR.  </w:t>
      </w:r>
      <w:r w:rsidR="001C4E8E" w:rsidRPr="00043478">
        <w:rPr>
          <w:rFonts w:ascii="Times New Roman" w:hAnsi="Times New Roman" w:cs="Times New Roman"/>
          <w:color w:val="auto"/>
          <w:sz w:val="22"/>
        </w:rPr>
        <w:t>If the COR/AOR</w:t>
      </w:r>
      <w:r w:rsidR="005335CF" w:rsidRPr="00043478">
        <w:rPr>
          <w:rFonts w:ascii="Times New Roman" w:hAnsi="Times New Roman" w:cs="Times New Roman"/>
          <w:color w:val="auto"/>
          <w:sz w:val="22"/>
        </w:rPr>
        <w:t xml:space="preserve"> </w:t>
      </w:r>
      <w:r w:rsidR="001C4E8E" w:rsidRPr="00043478">
        <w:rPr>
          <w:rFonts w:ascii="Times New Roman" w:hAnsi="Times New Roman" w:cs="Times New Roman"/>
          <w:color w:val="auto"/>
          <w:sz w:val="22"/>
        </w:rPr>
        <w:t xml:space="preserve">does not conduct the DQA, </w:t>
      </w:r>
      <w:r w:rsidR="00A06EAD" w:rsidRPr="00043478">
        <w:rPr>
          <w:rFonts w:ascii="Times New Roman" w:hAnsi="Times New Roman" w:cs="Times New Roman"/>
          <w:color w:val="auto"/>
          <w:sz w:val="22"/>
        </w:rPr>
        <w:t>he/she is</w:t>
      </w:r>
      <w:r w:rsidR="001C4E8E" w:rsidRPr="00043478">
        <w:rPr>
          <w:rFonts w:ascii="Times New Roman" w:hAnsi="Times New Roman" w:cs="Times New Roman"/>
          <w:color w:val="auto"/>
          <w:sz w:val="22"/>
        </w:rPr>
        <w:t xml:space="preserve"> responsible for certifying the DQA</w:t>
      </w:r>
      <w:r w:rsidR="009B433C" w:rsidRPr="00043478">
        <w:rPr>
          <w:rFonts w:ascii="Times New Roman" w:hAnsi="Times New Roman" w:cs="Times New Roman"/>
          <w:color w:val="auto"/>
          <w:sz w:val="22"/>
        </w:rPr>
        <w:t>,</w:t>
      </w:r>
      <w:r w:rsidR="001C4E8E" w:rsidRPr="00043478">
        <w:rPr>
          <w:rFonts w:ascii="Times New Roman" w:hAnsi="Times New Roman" w:cs="Times New Roman"/>
          <w:color w:val="auto"/>
          <w:sz w:val="22"/>
        </w:rPr>
        <w:t xml:space="preserve"> once done</w:t>
      </w:r>
      <w:r w:rsidR="00E57B4D" w:rsidRPr="00043478">
        <w:rPr>
          <w:rFonts w:ascii="Times New Roman" w:hAnsi="Times New Roman" w:cs="Times New Roman"/>
          <w:color w:val="auto"/>
          <w:sz w:val="22"/>
        </w:rPr>
        <w:t xml:space="preserve">. </w:t>
      </w:r>
      <w:r w:rsidR="00F26CED" w:rsidRPr="00043478">
        <w:rPr>
          <w:rFonts w:ascii="Times New Roman" w:hAnsi="Times New Roman" w:cs="Times New Roman"/>
          <w:color w:val="auto"/>
          <w:sz w:val="22"/>
        </w:rPr>
        <w:t>The COR/AOR is also responsible</w:t>
      </w:r>
      <w:r w:rsidR="001C4E8E" w:rsidRPr="00043478">
        <w:rPr>
          <w:rFonts w:ascii="Times New Roman" w:hAnsi="Times New Roman" w:cs="Times New Roman"/>
          <w:color w:val="auto"/>
          <w:sz w:val="22"/>
        </w:rPr>
        <w:t xml:space="preserve"> </w:t>
      </w:r>
      <w:r w:rsidRPr="00043478">
        <w:rPr>
          <w:rFonts w:ascii="Times New Roman" w:hAnsi="Times New Roman" w:cs="Times New Roman"/>
          <w:color w:val="auto"/>
          <w:sz w:val="22"/>
        </w:rPr>
        <w:t xml:space="preserve">for addressing </w:t>
      </w:r>
      <w:r w:rsidR="00F26CED" w:rsidRPr="00043478">
        <w:rPr>
          <w:rFonts w:ascii="Times New Roman" w:hAnsi="Times New Roman" w:cs="Times New Roman"/>
          <w:color w:val="auto"/>
          <w:sz w:val="22"/>
        </w:rPr>
        <w:t xml:space="preserve">the DQA </w:t>
      </w:r>
      <w:r w:rsidRPr="00043478">
        <w:rPr>
          <w:rFonts w:ascii="Times New Roman" w:hAnsi="Times New Roman" w:cs="Times New Roman"/>
          <w:color w:val="auto"/>
          <w:sz w:val="22"/>
        </w:rPr>
        <w:t>findings with the implementer</w:t>
      </w:r>
      <w:r w:rsidR="00F94035" w:rsidRPr="00043478">
        <w:rPr>
          <w:rFonts w:ascii="Times New Roman" w:hAnsi="Times New Roman" w:cs="Times New Roman"/>
          <w:color w:val="auto"/>
          <w:sz w:val="22"/>
        </w:rPr>
        <w:t xml:space="preserve"> or government partner</w:t>
      </w:r>
      <w:r w:rsidRPr="00043478">
        <w:rPr>
          <w:rFonts w:ascii="Times New Roman" w:hAnsi="Times New Roman" w:cs="Times New Roman"/>
          <w:color w:val="auto"/>
          <w:sz w:val="22"/>
        </w:rPr>
        <w:t xml:space="preserve"> and ensuring that </w:t>
      </w:r>
      <w:r w:rsidR="00F26CED" w:rsidRPr="00043478">
        <w:rPr>
          <w:rFonts w:ascii="Times New Roman" w:hAnsi="Times New Roman" w:cs="Times New Roman"/>
          <w:color w:val="auto"/>
          <w:sz w:val="22"/>
        </w:rPr>
        <w:t xml:space="preserve">any </w:t>
      </w:r>
      <w:r w:rsidRPr="00043478">
        <w:rPr>
          <w:rFonts w:ascii="Times New Roman" w:hAnsi="Times New Roman" w:cs="Times New Roman"/>
          <w:color w:val="auto"/>
          <w:sz w:val="22"/>
        </w:rPr>
        <w:t>corrective actions are taken</w:t>
      </w:r>
      <w:r w:rsidR="00E57B4D" w:rsidRPr="00043478">
        <w:rPr>
          <w:rFonts w:ascii="Times New Roman" w:hAnsi="Times New Roman" w:cs="Times New Roman"/>
          <w:color w:val="auto"/>
          <w:sz w:val="22"/>
        </w:rPr>
        <w:t xml:space="preserve">. </w:t>
      </w:r>
      <w:r w:rsidR="00F26CED" w:rsidRPr="00043478">
        <w:rPr>
          <w:rFonts w:ascii="Times New Roman" w:hAnsi="Times New Roman" w:cs="Times New Roman"/>
          <w:color w:val="auto"/>
          <w:sz w:val="22"/>
        </w:rPr>
        <w:t>The COR/AOR is</w:t>
      </w:r>
      <w:r w:rsidRPr="00043478">
        <w:rPr>
          <w:rFonts w:ascii="Times New Roman" w:hAnsi="Times New Roman" w:cs="Times New Roman"/>
          <w:color w:val="auto"/>
          <w:sz w:val="22"/>
        </w:rPr>
        <w:t xml:space="preserve"> assisted by the PMPOC</w:t>
      </w:r>
      <w:r w:rsidR="009925A3" w:rsidRPr="00043478">
        <w:rPr>
          <w:rFonts w:ascii="Times New Roman" w:hAnsi="Times New Roman" w:cs="Times New Roman"/>
          <w:color w:val="auto"/>
          <w:sz w:val="22"/>
        </w:rPr>
        <w:t xml:space="preserve"> and/or Project Manager</w:t>
      </w:r>
      <w:r w:rsidRPr="00043478">
        <w:rPr>
          <w:rFonts w:ascii="Times New Roman" w:hAnsi="Times New Roman" w:cs="Times New Roman"/>
          <w:color w:val="auto"/>
          <w:sz w:val="22"/>
        </w:rPr>
        <w:t xml:space="preserve"> who provides guidance on formats, best practice, and Agency and </w:t>
      </w:r>
      <w:r w:rsidR="00E57B4D" w:rsidRPr="00043478">
        <w:rPr>
          <w:rFonts w:ascii="Times New Roman" w:hAnsi="Times New Roman" w:cs="Times New Roman"/>
          <w:color w:val="auto"/>
          <w:sz w:val="22"/>
        </w:rPr>
        <w:t>Mission</w:t>
      </w:r>
      <w:r w:rsidR="00F94035" w:rsidRPr="00043478">
        <w:rPr>
          <w:rFonts w:ascii="Times New Roman" w:hAnsi="Times New Roman" w:cs="Times New Roman"/>
          <w:color w:val="auto"/>
          <w:sz w:val="22"/>
        </w:rPr>
        <w:t xml:space="preserve"> requirements.</w:t>
      </w:r>
      <w:r w:rsidR="00F97577" w:rsidRPr="00043478">
        <w:rPr>
          <w:rFonts w:ascii="Times New Roman" w:hAnsi="Times New Roman" w:cs="Times New Roman"/>
          <w:color w:val="auto"/>
          <w:sz w:val="22"/>
        </w:rPr>
        <w:t xml:space="preserve">  Activity implementers, as part of their awards, can conduct DQAs, provided that the relevant COR/AOR/AM reviews and verifies.  This process may entail site visits to physically inspect records maintained by implementing partners. </w:t>
      </w:r>
      <w:r w:rsidR="000933ED" w:rsidRPr="00043478">
        <w:rPr>
          <w:rFonts w:ascii="Times New Roman" w:hAnsi="Times New Roman" w:cs="Times New Roman"/>
          <w:color w:val="auto"/>
          <w:sz w:val="22"/>
        </w:rPr>
        <w:t xml:space="preserve"> </w:t>
      </w:r>
    </w:p>
    <w:p w14:paraId="5631E9FC" w14:textId="4F246A38" w:rsidR="009E7CB6" w:rsidRPr="00043478" w:rsidRDefault="000933ED" w:rsidP="000933ED">
      <w:pPr>
        <w:pStyle w:val="NoSpacing"/>
        <w:numPr>
          <w:ilvl w:val="0"/>
          <w:numId w:val="22"/>
        </w:numPr>
        <w:rPr>
          <w:rFonts w:cs="Times New Roman"/>
          <w:szCs w:val="24"/>
        </w:rPr>
      </w:pPr>
      <w:r w:rsidRPr="00043478">
        <w:rPr>
          <w:rFonts w:cs="Times New Roman"/>
          <w:szCs w:val="24"/>
        </w:rPr>
        <w:t>The DQA must occur after data has been collected on a new indicator and within 12 months prior to the new indicator data being reported. A DQA must be conducted every three years thereafter.</w:t>
      </w:r>
    </w:p>
    <w:p w14:paraId="53EA5C2A" w14:textId="5065D351" w:rsidR="00370BE7" w:rsidRPr="00043478" w:rsidRDefault="00370BE7" w:rsidP="009E7CB6">
      <w:pPr>
        <w:pStyle w:val="NoSpacing"/>
        <w:numPr>
          <w:ilvl w:val="0"/>
          <w:numId w:val="22"/>
        </w:numPr>
        <w:rPr>
          <w:rFonts w:cs="Times New Roman"/>
          <w:szCs w:val="24"/>
        </w:rPr>
      </w:pPr>
      <w:r w:rsidRPr="00043478">
        <w:rPr>
          <w:rFonts w:cs="Times New Roman"/>
          <w:szCs w:val="24"/>
        </w:rPr>
        <w:lastRenderedPageBreak/>
        <w:t>Project Managers or their designees are responsible for ensuring the comparability of data for the same indicator collected by different mechanisms</w:t>
      </w:r>
      <w:r w:rsidR="009B37EB" w:rsidRPr="00043478">
        <w:rPr>
          <w:rFonts w:cs="Times New Roman"/>
          <w:szCs w:val="24"/>
        </w:rPr>
        <w:t xml:space="preserve"> and performing DQAs for indicators in the Project M</w:t>
      </w:r>
      <w:r w:rsidR="00F26CED" w:rsidRPr="00043478">
        <w:rPr>
          <w:rFonts w:cs="Times New Roman"/>
          <w:szCs w:val="24"/>
        </w:rPr>
        <w:t>EL</w:t>
      </w:r>
      <w:r w:rsidR="009B37EB" w:rsidRPr="00043478">
        <w:rPr>
          <w:rFonts w:cs="Times New Roman"/>
          <w:szCs w:val="24"/>
        </w:rPr>
        <w:t xml:space="preserve"> </w:t>
      </w:r>
      <w:r w:rsidR="00F26CED" w:rsidRPr="00043478">
        <w:rPr>
          <w:rFonts w:cs="Times New Roman"/>
          <w:szCs w:val="24"/>
        </w:rPr>
        <w:t>P</w:t>
      </w:r>
      <w:r w:rsidR="009B37EB" w:rsidRPr="00043478">
        <w:rPr>
          <w:rFonts w:cs="Times New Roman"/>
          <w:szCs w:val="24"/>
        </w:rPr>
        <w:t xml:space="preserve">lan </w:t>
      </w:r>
      <w:r w:rsidR="00E83874" w:rsidRPr="00043478">
        <w:rPr>
          <w:rFonts w:cs="Times New Roman"/>
          <w:szCs w:val="24"/>
        </w:rPr>
        <w:t xml:space="preserve">that will be reported </w:t>
      </w:r>
      <w:r w:rsidR="00F26CED" w:rsidRPr="00043478">
        <w:rPr>
          <w:rFonts w:cs="Times New Roman"/>
          <w:szCs w:val="24"/>
        </w:rPr>
        <w:t>externally</w:t>
      </w:r>
      <w:r w:rsidR="00E83874" w:rsidRPr="00043478">
        <w:rPr>
          <w:rFonts w:cs="Times New Roman"/>
          <w:szCs w:val="24"/>
        </w:rPr>
        <w:t xml:space="preserve"> </w:t>
      </w:r>
      <w:r w:rsidR="009B37EB" w:rsidRPr="00043478">
        <w:rPr>
          <w:rFonts w:cs="Times New Roman"/>
          <w:szCs w:val="24"/>
        </w:rPr>
        <w:t>that are not collected by activities (</w:t>
      </w:r>
      <w:r w:rsidR="00073A68" w:rsidRPr="00043478">
        <w:rPr>
          <w:rFonts w:cs="Times New Roman"/>
          <w:szCs w:val="24"/>
        </w:rPr>
        <w:t xml:space="preserve">e.g. </w:t>
      </w:r>
      <w:r w:rsidR="009B37EB" w:rsidRPr="00043478">
        <w:rPr>
          <w:rFonts w:cs="Times New Roman"/>
          <w:szCs w:val="24"/>
        </w:rPr>
        <w:t>data from third-party sources, host country government, etc.)</w:t>
      </w:r>
      <w:r w:rsidR="00F94035" w:rsidRPr="00043478">
        <w:rPr>
          <w:rFonts w:cs="Times New Roman"/>
          <w:szCs w:val="24"/>
        </w:rPr>
        <w:t>.</w:t>
      </w:r>
      <w:r w:rsidR="009B37EB" w:rsidRPr="00043478">
        <w:rPr>
          <w:rFonts w:cs="Times New Roman"/>
          <w:szCs w:val="24"/>
        </w:rPr>
        <w:t xml:space="preserve">  They should ensure that </w:t>
      </w:r>
      <w:r w:rsidR="00F94035" w:rsidRPr="00043478">
        <w:rPr>
          <w:rFonts w:cs="Times New Roman"/>
          <w:szCs w:val="24"/>
        </w:rPr>
        <w:t xml:space="preserve">the </w:t>
      </w:r>
      <w:r w:rsidR="009B37EB" w:rsidRPr="00043478">
        <w:rPr>
          <w:rFonts w:cs="Times New Roman"/>
          <w:szCs w:val="24"/>
        </w:rPr>
        <w:t xml:space="preserve">COR/AOR </w:t>
      </w:r>
      <w:r w:rsidR="009D20DF" w:rsidRPr="00043478">
        <w:rPr>
          <w:rFonts w:cs="Times New Roman"/>
          <w:szCs w:val="24"/>
        </w:rPr>
        <w:t xml:space="preserve">is </w:t>
      </w:r>
      <w:r w:rsidR="009B37EB" w:rsidRPr="00043478">
        <w:rPr>
          <w:rFonts w:cs="Times New Roman"/>
          <w:szCs w:val="24"/>
        </w:rPr>
        <w:t>on track for conducting DQAs and following up on corrective actions.</w:t>
      </w:r>
    </w:p>
    <w:p w14:paraId="60DE8C26" w14:textId="6D68BC17" w:rsidR="009E7CB6" w:rsidRPr="00E87D2F" w:rsidRDefault="00F26CED" w:rsidP="00A72B8A">
      <w:pPr>
        <w:pStyle w:val="NoSpacing"/>
        <w:numPr>
          <w:ilvl w:val="0"/>
          <w:numId w:val="22"/>
        </w:numPr>
        <w:rPr>
          <w:rFonts w:cs="Times New Roman"/>
          <w:szCs w:val="24"/>
        </w:rPr>
      </w:pPr>
      <w:r w:rsidRPr="00043478">
        <w:rPr>
          <w:rFonts w:cs="Times New Roman"/>
          <w:szCs w:val="24"/>
        </w:rPr>
        <w:t xml:space="preserve">The </w:t>
      </w:r>
      <w:r w:rsidR="009B37EB" w:rsidRPr="00043478">
        <w:rPr>
          <w:rFonts w:cs="Times New Roman"/>
          <w:szCs w:val="24"/>
        </w:rPr>
        <w:t xml:space="preserve">PMPOC is responsible for </w:t>
      </w:r>
      <w:r w:rsidR="00F94035" w:rsidRPr="00043478">
        <w:rPr>
          <w:rFonts w:cs="Times New Roman"/>
          <w:szCs w:val="24"/>
        </w:rPr>
        <w:t>conducting</w:t>
      </w:r>
      <w:r w:rsidRPr="00043478">
        <w:rPr>
          <w:rFonts w:cs="Times New Roman"/>
          <w:szCs w:val="24"/>
        </w:rPr>
        <w:t xml:space="preserve"> </w:t>
      </w:r>
      <w:r w:rsidR="00A72B8A" w:rsidRPr="00043478">
        <w:rPr>
          <w:rFonts w:cs="Times New Roman"/>
          <w:szCs w:val="24"/>
        </w:rPr>
        <w:t>DQA</w:t>
      </w:r>
      <w:r w:rsidR="00F94035" w:rsidRPr="00043478">
        <w:rPr>
          <w:rFonts w:cs="Times New Roman"/>
          <w:szCs w:val="24"/>
        </w:rPr>
        <w:t>s</w:t>
      </w:r>
      <w:r w:rsidR="00A72B8A" w:rsidRPr="00043478">
        <w:rPr>
          <w:rFonts w:cs="Times New Roman"/>
          <w:szCs w:val="24"/>
        </w:rPr>
        <w:t xml:space="preserve"> of indicators in the </w:t>
      </w:r>
      <w:r w:rsidR="00E57B4D" w:rsidRPr="00043478">
        <w:rPr>
          <w:rFonts w:cs="Times New Roman"/>
          <w:szCs w:val="24"/>
        </w:rPr>
        <w:t>Mission</w:t>
      </w:r>
      <w:r w:rsidR="00A72B8A" w:rsidRPr="00043478">
        <w:rPr>
          <w:rFonts w:cs="Times New Roman"/>
          <w:szCs w:val="24"/>
        </w:rPr>
        <w:t xml:space="preserve">-wide PMP that are not </w:t>
      </w:r>
      <w:r w:rsidRPr="00043478">
        <w:rPr>
          <w:rFonts w:cs="Times New Roman"/>
          <w:szCs w:val="24"/>
        </w:rPr>
        <w:t xml:space="preserve">also </w:t>
      </w:r>
      <w:r w:rsidR="00A72B8A" w:rsidRPr="00043478">
        <w:rPr>
          <w:rFonts w:cs="Times New Roman"/>
          <w:szCs w:val="24"/>
        </w:rPr>
        <w:t xml:space="preserve">contained in </w:t>
      </w:r>
      <w:r w:rsidRPr="00043478">
        <w:rPr>
          <w:rFonts w:cs="Times New Roman"/>
          <w:szCs w:val="24"/>
        </w:rPr>
        <w:t xml:space="preserve">any </w:t>
      </w:r>
      <w:r w:rsidR="00A72B8A" w:rsidRPr="00043478">
        <w:rPr>
          <w:rFonts w:cs="Times New Roman"/>
          <w:szCs w:val="24"/>
        </w:rPr>
        <w:t>Project and</w:t>
      </w:r>
      <w:r w:rsidRPr="00043478">
        <w:rPr>
          <w:rFonts w:cs="Times New Roman"/>
          <w:szCs w:val="24"/>
        </w:rPr>
        <w:t>/or</w:t>
      </w:r>
      <w:r w:rsidR="00A72B8A" w:rsidRPr="00043478">
        <w:rPr>
          <w:rFonts w:cs="Times New Roman"/>
          <w:szCs w:val="24"/>
        </w:rPr>
        <w:t xml:space="preserve"> Activity M</w:t>
      </w:r>
      <w:r w:rsidRPr="00043478">
        <w:rPr>
          <w:rFonts w:cs="Times New Roman"/>
          <w:szCs w:val="24"/>
        </w:rPr>
        <w:t>EL</w:t>
      </w:r>
      <w:r w:rsidR="00A72B8A" w:rsidRPr="00043478">
        <w:rPr>
          <w:rFonts w:cs="Times New Roman"/>
          <w:szCs w:val="24"/>
        </w:rPr>
        <w:t xml:space="preserve"> Plan</w:t>
      </w:r>
      <w:r w:rsidRPr="00043478">
        <w:rPr>
          <w:rFonts w:cs="Times New Roman"/>
          <w:szCs w:val="24"/>
        </w:rPr>
        <w:t>, and will be reported externally</w:t>
      </w:r>
      <w:r w:rsidR="00E57B4D" w:rsidRPr="00043478">
        <w:rPr>
          <w:rFonts w:cs="Times New Roman"/>
          <w:szCs w:val="24"/>
        </w:rPr>
        <w:t xml:space="preserve">. </w:t>
      </w:r>
      <w:r w:rsidR="00D3416B" w:rsidRPr="00043478">
        <w:rPr>
          <w:rFonts w:cs="Times New Roman"/>
          <w:szCs w:val="24"/>
        </w:rPr>
        <w:t xml:space="preserve">The PMPOC is </w:t>
      </w:r>
      <w:r w:rsidRPr="00043478">
        <w:rPr>
          <w:rFonts w:cs="Times New Roman"/>
          <w:szCs w:val="24"/>
        </w:rPr>
        <w:t xml:space="preserve">also </w:t>
      </w:r>
      <w:r w:rsidR="00D3416B" w:rsidRPr="00043478">
        <w:rPr>
          <w:rFonts w:cs="Times New Roman"/>
          <w:szCs w:val="24"/>
        </w:rPr>
        <w:t xml:space="preserve">responsible for ensuring that the </w:t>
      </w:r>
      <w:r w:rsidR="00E57B4D" w:rsidRPr="00043478">
        <w:rPr>
          <w:rFonts w:cs="Times New Roman"/>
          <w:szCs w:val="24"/>
        </w:rPr>
        <w:t>Mission</w:t>
      </w:r>
      <w:r w:rsidRPr="00043478">
        <w:rPr>
          <w:rFonts w:cs="Times New Roman"/>
          <w:szCs w:val="24"/>
        </w:rPr>
        <w:t xml:space="preserve"> has </w:t>
      </w:r>
      <w:r w:rsidR="00A9394E" w:rsidRPr="00043478">
        <w:rPr>
          <w:rFonts w:cs="Times New Roman"/>
          <w:szCs w:val="24"/>
        </w:rPr>
        <w:t>documented</w:t>
      </w:r>
      <w:r w:rsidR="00D3416B" w:rsidRPr="00043478">
        <w:rPr>
          <w:rFonts w:cs="Times New Roman"/>
          <w:szCs w:val="24"/>
        </w:rPr>
        <w:t xml:space="preserve"> </w:t>
      </w:r>
      <w:r w:rsidR="00A9394E" w:rsidRPr="00043478">
        <w:rPr>
          <w:rFonts w:cs="Times New Roman"/>
          <w:szCs w:val="24"/>
        </w:rPr>
        <w:t xml:space="preserve">a </w:t>
      </w:r>
      <w:r w:rsidR="00E57B4D" w:rsidRPr="00043478">
        <w:rPr>
          <w:rFonts w:cs="Times New Roman"/>
          <w:szCs w:val="24"/>
        </w:rPr>
        <w:t>Mission</w:t>
      </w:r>
      <w:r w:rsidR="00A9394E" w:rsidRPr="00043478">
        <w:rPr>
          <w:rFonts w:cs="Times New Roman"/>
          <w:szCs w:val="24"/>
        </w:rPr>
        <w:t xml:space="preserve"> standard-operating-</w:t>
      </w:r>
      <w:r w:rsidR="00D3416B" w:rsidRPr="00043478">
        <w:rPr>
          <w:rFonts w:cs="Times New Roman"/>
          <w:szCs w:val="24"/>
        </w:rPr>
        <w:t xml:space="preserve">procedure </w:t>
      </w:r>
      <w:r w:rsidRPr="00043478">
        <w:rPr>
          <w:rFonts w:cs="Times New Roman"/>
          <w:szCs w:val="24"/>
        </w:rPr>
        <w:t xml:space="preserve">for conducting </w:t>
      </w:r>
      <w:r w:rsidR="00A9394E" w:rsidRPr="00043478">
        <w:rPr>
          <w:rFonts w:cs="Times New Roman"/>
          <w:szCs w:val="24"/>
        </w:rPr>
        <w:t xml:space="preserve">a </w:t>
      </w:r>
      <w:r w:rsidRPr="00043478">
        <w:rPr>
          <w:rFonts w:cs="Times New Roman"/>
          <w:szCs w:val="24"/>
        </w:rPr>
        <w:t>DQA</w:t>
      </w:r>
      <w:r w:rsidR="00A9394E" w:rsidRPr="00043478">
        <w:rPr>
          <w:rFonts w:cs="Times New Roman"/>
          <w:szCs w:val="24"/>
        </w:rPr>
        <w:t xml:space="preserve">. The documentation </w:t>
      </w:r>
      <w:r w:rsidR="00D3416B" w:rsidRPr="00043478">
        <w:rPr>
          <w:rFonts w:cs="Times New Roman"/>
          <w:szCs w:val="24"/>
        </w:rPr>
        <w:t>includes the following information: 1)</w:t>
      </w:r>
      <w:r w:rsidR="009E7CB6" w:rsidRPr="00043478">
        <w:rPr>
          <w:rFonts w:cs="Times New Roman"/>
          <w:szCs w:val="24"/>
        </w:rPr>
        <w:t xml:space="preserve"> common </w:t>
      </w:r>
      <w:r w:rsidR="00E57B4D" w:rsidRPr="00043478">
        <w:rPr>
          <w:rFonts w:cs="Times New Roman"/>
          <w:szCs w:val="24"/>
        </w:rPr>
        <w:t>Mission</w:t>
      </w:r>
      <w:r w:rsidR="009E7CB6" w:rsidRPr="00043478">
        <w:rPr>
          <w:rFonts w:cs="Times New Roman"/>
          <w:szCs w:val="24"/>
        </w:rPr>
        <w:t xml:space="preserve"> formats for DQAs</w:t>
      </w:r>
      <w:r w:rsidR="00073A68" w:rsidRPr="00043478">
        <w:rPr>
          <w:rFonts w:cs="Times New Roman"/>
          <w:szCs w:val="24"/>
        </w:rPr>
        <w:t xml:space="preserve"> (see </w:t>
      </w:r>
      <w:hyperlink r:id="rId18" w:history="1">
        <w:r w:rsidR="004849A6" w:rsidRPr="00043478">
          <w:rPr>
            <w:rStyle w:val="Hyperlink"/>
            <w:rFonts w:cs="Times New Roman"/>
            <w:szCs w:val="24"/>
          </w:rPr>
          <w:t>ADS 201sae, U</w:t>
        </w:r>
        <w:r w:rsidR="00CE6884" w:rsidRPr="00043478">
          <w:rPr>
            <w:rStyle w:val="Hyperlink"/>
            <w:rFonts w:cs="Times New Roman"/>
            <w:szCs w:val="24"/>
          </w:rPr>
          <w:t>SAID R</w:t>
        </w:r>
        <w:r w:rsidR="00A9394E" w:rsidRPr="00043478">
          <w:rPr>
            <w:rStyle w:val="Hyperlink"/>
            <w:rFonts w:cs="Times New Roman"/>
            <w:szCs w:val="24"/>
          </w:rPr>
          <w:t>ecommended DQA checklist</w:t>
        </w:r>
      </w:hyperlink>
      <w:r w:rsidR="00073A68" w:rsidRPr="00043478">
        <w:rPr>
          <w:rFonts w:cs="Times New Roman"/>
          <w:szCs w:val="24"/>
        </w:rPr>
        <w:t xml:space="preserve">), </w:t>
      </w:r>
      <w:r w:rsidR="00D3416B" w:rsidRPr="00043478">
        <w:rPr>
          <w:rFonts w:cs="Times New Roman"/>
          <w:szCs w:val="24"/>
        </w:rPr>
        <w:t>2)</w:t>
      </w:r>
      <w:r w:rsidR="009E7CB6" w:rsidRPr="00043478">
        <w:rPr>
          <w:rFonts w:cs="Times New Roman"/>
          <w:szCs w:val="24"/>
        </w:rPr>
        <w:t xml:space="preserve"> a common location </w:t>
      </w:r>
      <w:r w:rsidR="00A9394E" w:rsidRPr="00043478">
        <w:rPr>
          <w:rFonts w:cs="Times New Roman"/>
          <w:szCs w:val="24"/>
        </w:rPr>
        <w:t xml:space="preserve">to store </w:t>
      </w:r>
      <w:r w:rsidR="009E7CB6" w:rsidRPr="00043478">
        <w:rPr>
          <w:rFonts w:cs="Times New Roman"/>
          <w:szCs w:val="24"/>
        </w:rPr>
        <w:t>approved DQA</w:t>
      </w:r>
      <w:r w:rsidR="00A9394E" w:rsidRPr="00043478">
        <w:rPr>
          <w:rFonts w:cs="Times New Roman"/>
          <w:szCs w:val="24"/>
        </w:rPr>
        <w:t xml:space="preserve"> report</w:t>
      </w:r>
      <w:r w:rsidR="009E7CB6" w:rsidRPr="00043478">
        <w:rPr>
          <w:rFonts w:cs="Times New Roman"/>
          <w:szCs w:val="24"/>
        </w:rPr>
        <w:t>s</w:t>
      </w:r>
      <w:r w:rsidR="004849A6" w:rsidRPr="00043478">
        <w:rPr>
          <w:rFonts w:cs="Times New Roman"/>
          <w:szCs w:val="24"/>
        </w:rPr>
        <w:t xml:space="preserve"> (</w:t>
      </w:r>
      <w:r w:rsidR="004849A6" w:rsidRPr="00C40357">
        <w:rPr>
          <w:rFonts w:cs="Times New Roman"/>
          <w:szCs w:val="24"/>
        </w:rPr>
        <w:t>P</w:t>
      </w:r>
      <w:proofErr w:type="gramStart"/>
      <w:r w:rsidR="004849A6" w:rsidRPr="00C40357">
        <w:rPr>
          <w:rFonts w:cs="Times New Roman"/>
          <w:szCs w:val="24"/>
        </w:rPr>
        <w:t>:/</w:t>
      </w:r>
      <w:proofErr w:type="gramEnd"/>
      <w:r w:rsidR="004849A6" w:rsidRPr="00C40357">
        <w:rPr>
          <w:rFonts w:cs="Times New Roman"/>
          <w:szCs w:val="24"/>
        </w:rPr>
        <w:t>Shared/</w:t>
      </w:r>
      <w:r w:rsidR="00F34DBB" w:rsidRPr="00C40357">
        <w:rPr>
          <w:rFonts w:cs="Times New Roman"/>
          <w:szCs w:val="24"/>
        </w:rPr>
        <w:t>PPO</w:t>
      </w:r>
      <w:r w:rsidR="004849A6" w:rsidRPr="00C40357">
        <w:rPr>
          <w:rFonts w:cs="Times New Roman"/>
          <w:szCs w:val="24"/>
        </w:rPr>
        <w:t>/Monitoring</w:t>
      </w:r>
      <w:r w:rsidR="004849A6" w:rsidRPr="00043478">
        <w:rPr>
          <w:rFonts w:cs="Times New Roman"/>
          <w:szCs w:val="24"/>
        </w:rPr>
        <w:t>)</w:t>
      </w:r>
      <w:r w:rsidR="009E7CB6" w:rsidRPr="00043478">
        <w:rPr>
          <w:rFonts w:cs="Times New Roman"/>
          <w:szCs w:val="24"/>
        </w:rPr>
        <w:t xml:space="preserve">, </w:t>
      </w:r>
      <w:r w:rsidR="00D3416B" w:rsidRPr="00043478">
        <w:rPr>
          <w:rFonts w:cs="Times New Roman"/>
          <w:szCs w:val="24"/>
        </w:rPr>
        <w:t xml:space="preserve">and 3) </w:t>
      </w:r>
      <w:r w:rsidR="00E57B4D" w:rsidRPr="00043478">
        <w:rPr>
          <w:rFonts w:cs="Times New Roman"/>
          <w:szCs w:val="24"/>
        </w:rPr>
        <w:t>Mission</w:t>
      </w:r>
      <w:r w:rsidR="00D3416B" w:rsidRPr="00C40357">
        <w:rPr>
          <w:rFonts w:cs="Times New Roman"/>
          <w:szCs w:val="24"/>
        </w:rPr>
        <w:t>-specific</w:t>
      </w:r>
      <w:r w:rsidR="009E7CB6" w:rsidRPr="00C40357">
        <w:rPr>
          <w:rFonts w:cs="Times New Roman"/>
          <w:szCs w:val="24"/>
        </w:rPr>
        <w:t xml:space="preserve"> </w:t>
      </w:r>
      <w:r w:rsidR="00D3416B" w:rsidRPr="00C40357">
        <w:rPr>
          <w:rFonts w:cs="Times New Roman"/>
          <w:szCs w:val="24"/>
        </w:rPr>
        <w:t>procedures and</w:t>
      </w:r>
      <w:r w:rsidR="009E7CB6" w:rsidRPr="00C40357">
        <w:rPr>
          <w:rFonts w:cs="Times New Roman"/>
          <w:szCs w:val="24"/>
        </w:rPr>
        <w:t xml:space="preserve"> best practice</w:t>
      </w:r>
      <w:r w:rsidR="00D3416B" w:rsidRPr="00C40357">
        <w:rPr>
          <w:rFonts w:cs="Times New Roman"/>
          <w:szCs w:val="24"/>
        </w:rPr>
        <w:t>s for conducting DQAs</w:t>
      </w:r>
      <w:r w:rsidR="00A9394E" w:rsidRPr="00BA26B2">
        <w:rPr>
          <w:rFonts w:cs="Times New Roman"/>
          <w:szCs w:val="24"/>
        </w:rPr>
        <w:t xml:space="preserve"> (see </w:t>
      </w:r>
      <w:r w:rsidR="004849A6" w:rsidRPr="00BA26B2">
        <w:rPr>
          <w:b/>
          <w:bCs/>
          <w:color w:val="0000FF"/>
        </w:rPr>
        <w:t>How-To Conduct a DQA</w:t>
      </w:r>
      <w:r w:rsidR="00A9394E" w:rsidRPr="00BA26B2">
        <w:rPr>
          <w:rFonts w:cs="Times New Roman"/>
          <w:szCs w:val="24"/>
        </w:rPr>
        <w:t>)</w:t>
      </w:r>
      <w:r w:rsidR="00D3416B" w:rsidRPr="00BA26B2">
        <w:rPr>
          <w:rFonts w:cs="Times New Roman"/>
          <w:szCs w:val="24"/>
        </w:rPr>
        <w:t>.</w:t>
      </w:r>
      <w:r w:rsidR="009E7CB6" w:rsidRPr="00BA26B2">
        <w:rPr>
          <w:rFonts w:cs="Times New Roman"/>
          <w:szCs w:val="24"/>
        </w:rPr>
        <w:t xml:space="preserve"> </w:t>
      </w:r>
      <w:r w:rsidR="00D3416B" w:rsidRPr="00BA26B2">
        <w:rPr>
          <w:rFonts w:cs="Times New Roman"/>
          <w:szCs w:val="24"/>
        </w:rPr>
        <w:t xml:space="preserve">The PMPOC has the responsibility to ensure that the </w:t>
      </w:r>
      <w:r w:rsidR="00E57B4D" w:rsidRPr="005614A8">
        <w:rPr>
          <w:rFonts w:cs="Times New Roman"/>
          <w:szCs w:val="24"/>
        </w:rPr>
        <w:t>Mission</w:t>
      </w:r>
      <w:r w:rsidR="00D3416B" w:rsidRPr="00DD2EF6">
        <w:rPr>
          <w:rFonts w:cs="Times New Roman"/>
          <w:szCs w:val="24"/>
        </w:rPr>
        <w:t xml:space="preserve"> tracks </w:t>
      </w:r>
      <w:r w:rsidR="009E7CB6" w:rsidRPr="00DD2EF6">
        <w:rPr>
          <w:rFonts w:cs="Times New Roman"/>
          <w:szCs w:val="24"/>
        </w:rPr>
        <w:t>important findings and follow-up actions</w:t>
      </w:r>
      <w:r w:rsidR="00D3416B" w:rsidRPr="00E87D2F">
        <w:rPr>
          <w:rFonts w:cs="Times New Roman"/>
          <w:szCs w:val="24"/>
        </w:rPr>
        <w:t xml:space="preserve"> from DQAs</w:t>
      </w:r>
      <w:r w:rsidR="009E7CB6" w:rsidRPr="00E87D2F">
        <w:rPr>
          <w:rFonts w:cs="Times New Roman"/>
          <w:szCs w:val="24"/>
        </w:rPr>
        <w:t>.</w:t>
      </w:r>
    </w:p>
    <w:p w14:paraId="54B3864A" w14:textId="77777777" w:rsidR="0040318F" w:rsidRPr="00E87D2F" w:rsidRDefault="0040318F" w:rsidP="0040318F">
      <w:pPr>
        <w:pStyle w:val="NoSpacing"/>
        <w:ind w:left="720"/>
        <w:rPr>
          <w:rFonts w:cs="Times New Roman"/>
          <w:szCs w:val="24"/>
        </w:rPr>
      </w:pPr>
    </w:p>
    <w:p w14:paraId="0633A1B9" w14:textId="77BF7E2D" w:rsidR="009E7CB6" w:rsidRPr="00043478" w:rsidRDefault="008E45FA" w:rsidP="00F16AA7">
      <w:pPr>
        <w:pStyle w:val="NoSpacing"/>
        <w:rPr>
          <w:rFonts w:cs="Times New Roman"/>
          <w:szCs w:val="24"/>
        </w:rPr>
      </w:pPr>
      <w:r w:rsidRPr="00E87D2F">
        <w:rPr>
          <w:rFonts w:cs="Times New Roman"/>
          <w:szCs w:val="24"/>
        </w:rPr>
        <w:t>See</w:t>
      </w:r>
      <w:r w:rsidRPr="00043478">
        <w:rPr>
          <w:rFonts w:cs="Times New Roman"/>
          <w:szCs w:val="24"/>
        </w:rPr>
        <w:t xml:space="preserve"> </w:t>
      </w:r>
      <w:r w:rsidR="004849A6" w:rsidRPr="00043478">
        <w:rPr>
          <w:b/>
          <w:bCs/>
          <w:color w:val="0000FF"/>
        </w:rPr>
        <w:t>ADS 201.3.5.8</w:t>
      </w:r>
      <w:r w:rsidRPr="00043478">
        <w:rPr>
          <w:rFonts w:cs="Times New Roman"/>
          <w:b/>
          <w:szCs w:val="24"/>
        </w:rPr>
        <w:t xml:space="preserve"> </w:t>
      </w:r>
      <w:r w:rsidRPr="00043478">
        <w:rPr>
          <w:rFonts w:cs="Times New Roman"/>
          <w:szCs w:val="24"/>
        </w:rPr>
        <w:t>for more details</w:t>
      </w:r>
      <w:r w:rsidR="00DA3EFA" w:rsidRPr="00043478">
        <w:rPr>
          <w:rFonts w:cs="Times New Roman"/>
          <w:szCs w:val="24"/>
        </w:rPr>
        <w:t xml:space="preserve"> regarding when DQAs are required and filing requirements</w:t>
      </w:r>
      <w:r w:rsidRPr="00043478">
        <w:rPr>
          <w:rFonts w:cs="Times New Roman"/>
          <w:szCs w:val="24"/>
        </w:rPr>
        <w:t>.</w:t>
      </w:r>
      <w:r w:rsidR="004849A6" w:rsidRPr="00043478">
        <w:rPr>
          <w:rFonts w:cs="Times New Roman"/>
          <w:szCs w:val="24"/>
        </w:rPr>
        <w:t xml:space="preserve"> </w:t>
      </w:r>
      <w:r w:rsidR="00EE0B6B" w:rsidRPr="00043478">
        <w:rPr>
          <w:rFonts w:cs="Times New Roman"/>
          <w:szCs w:val="24"/>
        </w:rPr>
        <w:t xml:space="preserve">Annex </w:t>
      </w:r>
      <w:r w:rsidR="004849A6" w:rsidRPr="00043478">
        <w:rPr>
          <w:rFonts w:cs="Times New Roman"/>
          <w:szCs w:val="24"/>
        </w:rPr>
        <w:t>3 of the MO provides the DQA checklist template and recommended procedures.</w:t>
      </w:r>
    </w:p>
    <w:p w14:paraId="05CFEBB6" w14:textId="77777777" w:rsidR="00F16AA7" w:rsidRPr="00043478" w:rsidRDefault="00A35577" w:rsidP="007D1BDE">
      <w:pPr>
        <w:pStyle w:val="Heading2"/>
      </w:pPr>
      <w:r w:rsidRPr="00043478">
        <w:t>C</w:t>
      </w:r>
      <w:r w:rsidR="00F16AA7" w:rsidRPr="00043478">
        <w:t>. Data Collection, Oversight, and Quality Assurance</w:t>
      </w:r>
    </w:p>
    <w:p w14:paraId="14924CC2" w14:textId="77777777" w:rsidR="00A35577" w:rsidRPr="00043478" w:rsidRDefault="00F16AA7" w:rsidP="007D1BDE">
      <w:pPr>
        <w:pStyle w:val="Heading3"/>
      </w:pPr>
      <w:r w:rsidRPr="00043478">
        <w:rPr>
          <w:sz w:val="22"/>
        </w:rPr>
        <w:t>Conduct Activity</w:t>
      </w:r>
      <w:r w:rsidR="009C7109" w:rsidRPr="00043478">
        <w:rPr>
          <w:sz w:val="22"/>
        </w:rPr>
        <w:t>/IM</w:t>
      </w:r>
      <w:r w:rsidRPr="00043478">
        <w:rPr>
          <w:sz w:val="22"/>
        </w:rPr>
        <w:t xml:space="preserve"> Oversight </w:t>
      </w:r>
    </w:p>
    <w:p w14:paraId="4B976553" w14:textId="66653168" w:rsidR="00F16AA7" w:rsidRPr="00043478" w:rsidRDefault="00F16AA7" w:rsidP="00F16AA7">
      <w:pPr>
        <w:pStyle w:val="NoSpacing"/>
        <w:rPr>
          <w:rFonts w:cs="Times New Roman"/>
          <w:szCs w:val="24"/>
        </w:rPr>
      </w:pPr>
      <w:r w:rsidRPr="00043478">
        <w:rPr>
          <w:rFonts w:cs="Times New Roman"/>
          <w:szCs w:val="24"/>
        </w:rPr>
        <w:t xml:space="preserve">COR/AOR, in </w:t>
      </w:r>
      <w:r w:rsidR="00A35577" w:rsidRPr="00043478">
        <w:rPr>
          <w:rFonts w:cs="Times New Roman"/>
          <w:szCs w:val="24"/>
        </w:rPr>
        <w:t xml:space="preserve">coordination </w:t>
      </w:r>
      <w:r w:rsidRPr="00043478">
        <w:rPr>
          <w:rFonts w:cs="Times New Roman"/>
          <w:szCs w:val="24"/>
        </w:rPr>
        <w:t xml:space="preserve">with Project Managers, should plan for ongoing and </w:t>
      </w:r>
      <w:r w:rsidR="00A9394E" w:rsidRPr="00043478">
        <w:rPr>
          <w:rFonts w:cs="Times New Roman"/>
          <w:szCs w:val="24"/>
        </w:rPr>
        <w:t xml:space="preserve">systematic </w:t>
      </w:r>
      <w:r w:rsidRPr="00043478">
        <w:rPr>
          <w:rFonts w:cs="Times New Roman"/>
          <w:szCs w:val="24"/>
        </w:rPr>
        <w:t>monitoring and oversight of activities. Routine Activity</w:t>
      </w:r>
      <w:r w:rsidR="004965F9" w:rsidRPr="00043478">
        <w:rPr>
          <w:rFonts w:cs="Times New Roman"/>
          <w:szCs w:val="24"/>
        </w:rPr>
        <w:t>/IM</w:t>
      </w:r>
      <w:r w:rsidRPr="00043478">
        <w:rPr>
          <w:rFonts w:cs="Times New Roman"/>
          <w:szCs w:val="24"/>
        </w:rPr>
        <w:t xml:space="preserve"> oversight includes: </w:t>
      </w:r>
    </w:p>
    <w:p w14:paraId="0A16F97F" w14:textId="77777777" w:rsidR="00F213FF" w:rsidRPr="00043478" w:rsidRDefault="00F16AA7" w:rsidP="00F16AA7">
      <w:pPr>
        <w:pStyle w:val="NoSpacing"/>
        <w:numPr>
          <w:ilvl w:val="0"/>
          <w:numId w:val="12"/>
        </w:numPr>
        <w:rPr>
          <w:rFonts w:cs="Times New Roman"/>
          <w:szCs w:val="24"/>
        </w:rPr>
      </w:pPr>
      <w:r w:rsidRPr="00043478">
        <w:rPr>
          <w:rFonts w:cs="Times New Roman"/>
          <w:szCs w:val="24"/>
        </w:rPr>
        <w:t xml:space="preserve">Site Visits. </w:t>
      </w:r>
    </w:p>
    <w:p w14:paraId="2E6E3688" w14:textId="591D1434" w:rsidR="00A35577" w:rsidRPr="00043478" w:rsidRDefault="0040318F" w:rsidP="007D1BDE">
      <w:pPr>
        <w:pStyle w:val="Bullet2"/>
      </w:pPr>
      <w:r w:rsidRPr="00043478">
        <w:t xml:space="preserve">The </w:t>
      </w:r>
      <w:r w:rsidR="00F16AA7" w:rsidRPr="00043478">
        <w:t>COR/AOR should perform site visits</w:t>
      </w:r>
      <w:r w:rsidR="00A35577" w:rsidRPr="00043478">
        <w:t xml:space="preserve"> as part of </w:t>
      </w:r>
      <w:r w:rsidR="00C757C7" w:rsidRPr="00043478">
        <w:t xml:space="preserve">his/her </w:t>
      </w:r>
      <w:r w:rsidR="00A35577" w:rsidRPr="00043478">
        <w:t>contract and grant oversight, but also to learn, verify data, and other purposes</w:t>
      </w:r>
      <w:r w:rsidR="00E57B4D" w:rsidRPr="00043478">
        <w:t xml:space="preserve">. </w:t>
      </w:r>
      <w:r w:rsidR="00F16AA7" w:rsidRPr="00043478">
        <w:t xml:space="preserve">Site visits should be planned </w:t>
      </w:r>
      <w:r w:rsidR="00F16AA7" w:rsidRPr="00C40357">
        <w:t xml:space="preserve">at least </w:t>
      </w:r>
      <w:r w:rsidR="001C6845" w:rsidRPr="00C40357">
        <w:t xml:space="preserve">every </w:t>
      </w:r>
      <w:r w:rsidR="005E4BDB" w:rsidRPr="00C40357">
        <w:t xml:space="preserve">three </w:t>
      </w:r>
      <w:r w:rsidR="001C6845" w:rsidRPr="00C40357">
        <w:t xml:space="preserve">months </w:t>
      </w:r>
      <w:r w:rsidR="00F16AA7" w:rsidRPr="00043478">
        <w:t xml:space="preserve">and a schedule should </w:t>
      </w:r>
      <w:r w:rsidR="00A35577" w:rsidRPr="00043478">
        <w:t xml:space="preserve">be </w:t>
      </w:r>
      <w:r w:rsidR="00F16AA7" w:rsidRPr="00043478">
        <w:t>maintained by the Project Manager</w:t>
      </w:r>
      <w:r w:rsidR="005E4BDB" w:rsidRPr="00C40357">
        <w:t xml:space="preserve"> (see Mission Notice on Site Visits)</w:t>
      </w:r>
      <w:r w:rsidR="00F16AA7" w:rsidRPr="00C40357">
        <w:t>.</w:t>
      </w:r>
      <w:r w:rsidR="00F16AA7" w:rsidRPr="00043478">
        <w:rPr>
          <w:i/>
        </w:rPr>
        <w:t xml:space="preserve"> </w:t>
      </w:r>
    </w:p>
    <w:p w14:paraId="552EDE7D" w14:textId="61AF7087" w:rsidR="00F213FF" w:rsidRPr="00BA26B2" w:rsidRDefault="00F213FF" w:rsidP="007D1BDE">
      <w:pPr>
        <w:pStyle w:val="Bullet2"/>
      </w:pPr>
      <w:r w:rsidRPr="00BA26B2">
        <w:t xml:space="preserve">The COR/AOR should complete the standard site visit report in </w:t>
      </w:r>
      <w:r w:rsidR="00EE0B6B" w:rsidRPr="00BA26B2">
        <w:t xml:space="preserve">Annex </w:t>
      </w:r>
      <w:r w:rsidR="00C757C7" w:rsidRPr="005614A8">
        <w:t>1</w:t>
      </w:r>
      <w:r w:rsidRPr="005614A8">
        <w:t xml:space="preserve"> following every site visit, and keep a copy in </w:t>
      </w:r>
      <w:r w:rsidR="00C757C7" w:rsidRPr="00DD2EF6">
        <w:t>the</w:t>
      </w:r>
      <w:r w:rsidRPr="00E87D2F">
        <w:t xml:space="preserve"> official activity management files with </w:t>
      </w:r>
      <w:r w:rsidRPr="00C40357">
        <w:t xml:space="preserve">an explanation of both positive and negative findings and </w:t>
      </w:r>
      <w:r w:rsidR="00A9394E" w:rsidRPr="00BA26B2">
        <w:t xml:space="preserve">any </w:t>
      </w:r>
      <w:r w:rsidRPr="00BA26B2">
        <w:t>required</w:t>
      </w:r>
      <w:r w:rsidR="00821239" w:rsidRPr="00BA26B2">
        <w:t xml:space="preserve"> </w:t>
      </w:r>
      <w:r w:rsidRPr="00BA26B2">
        <w:t>follow-up actions</w:t>
      </w:r>
      <w:r w:rsidR="00C757C7" w:rsidRPr="00BA26B2">
        <w:t>.</w:t>
      </w:r>
    </w:p>
    <w:p w14:paraId="021A4E83" w14:textId="046AD9C2" w:rsidR="00F213FF" w:rsidRPr="00043478" w:rsidRDefault="00F213FF" w:rsidP="007D1BDE">
      <w:pPr>
        <w:pStyle w:val="Bullet2"/>
      </w:pPr>
      <w:r w:rsidRPr="005614A8">
        <w:t xml:space="preserve">During site visits, </w:t>
      </w:r>
      <w:r w:rsidR="002826FD" w:rsidRPr="00DD2EF6">
        <w:t xml:space="preserve">the </w:t>
      </w:r>
      <w:r w:rsidRPr="00E87D2F">
        <w:t>COR/AOR should conduct data verification. They should select one indicator (or more) on which the partner has reported, and check the partner’s understanding of the indicator, data collection methodology, reporting chain, and supporting documentation</w:t>
      </w:r>
      <w:r w:rsidR="00E57B4D" w:rsidRPr="00E87D2F">
        <w:t xml:space="preserve">. </w:t>
      </w:r>
      <w:r w:rsidR="0088340D" w:rsidRPr="00043478">
        <w:t>The COR/AOR should also take this opportunity to ask the partner whether there are any observations, findings</w:t>
      </w:r>
      <w:r w:rsidR="002826FD" w:rsidRPr="00043478">
        <w:t>,</w:t>
      </w:r>
      <w:r w:rsidR="0088340D" w:rsidRPr="00043478">
        <w:t xml:space="preserve"> or concerns beyond what the data capture that should be discussed at this time</w:t>
      </w:r>
      <w:r w:rsidR="00E57B4D" w:rsidRPr="00043478">
        <w:t xml:space="preserve">. </w:t>
      </w:r>
      <w:r w:rsidR="00E43ABE" w:rsidRPr="00043478">
        <w:t xml:space="preserve">For </w:t>
      </w:r>
      <w:r w:rsidR="002826FD" w:rsidRPr="00043478">
        <w:t>activities</w:t>
      </w:r>
      <w:r w:rsidR="00C757C7" w:rsidRPr="00043478">
        <w:t>/IMs</w:t>
      </w:r>
      <w:r w:rsidR="00E43ABE" w:rsidRPr="00043478">
        <w:t xml:space="preserve"> that have environmental mitigation measures, </w:t>
      </w:r>
      <w:r w:rsidR="002826FD" w:rsidRPr="00043478">
        <w:t xml:space="preserve">the </w:t>
      </w:r>
      <w:r w:rsidR="00E43ABE" w:rsidRPr="00043478">
        <w:t>COR/AOR should verify that these are being carried out correctly.</w:t>
      </w:r>
    </w:p>
    <w:p w14:paraId="464296AF" w14:textId="69F2CEC5" w:rsidR="00915370" w:rsidRPr="00C40357" w:rsidRDefault="00F213FF" w:rsidP="007D1BDE">
      <w:pPr>
        <w:pStyle w:val="Bullet2"/>
        <w:rPr>
          <w:highlight w:val="green"/>
        </w:rPr>
      </w:pPr>
      <w:r w:rsidRPr="00043478">
        <w:t xml:space="preserve">The COR/AOR should note any performance problem pertaining to schedule, cost, quality and/or non-compliance, as well as any other significant issues. The COR should bring any significant performance problem to the immediate attention of </w:t>
      </w:r>
      <w:r w:rsidR="00C757C7" w:rsidRPr="00043478">
        <w:t>RCO</w:t>
      </w:r>
      <w:r w:rsidR="00915370" w:rsidRPr="00043478">
        <w:t xml:space="preserve"> to discuss resolution,</w:t>
      </w:r>
      <w:r w:rsidR="00915370" w:rsidRPr="004E13BA">
        <w:t xml:space="preserve"> and should also inform the Project Manager to discuss potential impact to the project</w:t>
      </w:r>
      <w:r w:rsidR="00E57B4D">
        <w:t xml:space="preserve">. </w:t>
      </w:r>
    </w:p>
    <w:p w14:paraId="039BA008" w14:textId="6F1FD614" w:rsidR="00867B5C" w:rsidRPr="00E87D2F" w:rsidRDefault="0088340D" w:rsidP="007D1BDE">
      <w:pPr>
        <w:pStyle w:val="Bullet2"/>
      </w:pPr>
      <w:r w:rsidRPr="004E13BA">
        <w:t>The COR/AOR</w:t>
      </w:r>
      <w:r w:rsidRPr="00043478">
        <w:t xml:space="preserve"> should also note any new information or learning that could usefully be shared within the </w:t>
      </w:r>
      <w:r w:rsidR="00E57B4D" w:rsidRPr="00BA26B2">
        <w:t>Mission</w:t>
      </w:r>
      <w:r w:rsidRPr="00BA26B2">
        <w:t xml:space="preserve"> and/or with oth</w:t>
      </w:r>
      <w:r w:rsidR="0040318F" w:rsidRPr="00BA26B2">
        <w:t xml:space="preserve">er partners within the project. </w:t>
      </w:r>
      <w:r w:rsidRPr="00BA26B2">
        <w:t>Where monitoring and oversight suggest that implementation is yielding different results than anticipated, the COR/AOR</w:t>
      </w:r>
      <w:r w:rsidRPr="005614A8">
        <w:t xml:space="preserve"> should initiate discussions with </w:t>
      </w:r>
      <w:r w:rsidR="00867B5C" w:rsidRPr="005614A8">
        <w:t>implementing partners (in the case of A&amp;A awards such discussions m</w:t>
      </w:r>
      <w:r w:rsidR="00867B5C" w:rsidRPr="00DD2EF6">
        <w:t xml:space="preserve">ust include the CO/AO) and USAID staff to analyze this divergence for what can be learned and for indications that course correction </w:t>
      </w:r>
      <w:r w:rsidR="00867B5C" w:rsidRPr="00DD2EF6">
        <w:lastRenderedPageBreak/>
        <w:t>in implementation may be necessary to yield better results. For A&amp;A Actions only the CO/AO is authorized to approve any cou</w:t>
      </w:r>
      <w:r w:rsidR="00867B5C" w:rsidRPr="00E87D2F">
        <w:t>rse correction in implementation that goes beyond the scope, and other terms and conditions of the award.</w:t>
      </w:r>
    </w:p>
    <w:p w14:paraId="0456FEF8" w14:textId="77777777" w:rsidR="00915370" w:rsidRPr="00E87D2F" w:rsidRDefault="00915370" w:rsidP="0088340D">
      <w:pPr>
        <w:pStyle w:val="NoSpacing"/>
        <w:rPr>
          <w:rFonts w:cs="Times New Roman"/>
          <w:szCs w:val="24"/>
        </w:rPr>
      </w:pPr>
    </w:p>
    <w:p w14:paraId="18801C14" w14:textId="77777777" w:rsidR="00F213FF" w:rsidRPr="00043478" w:rsidRDefault="00F16AA7" w:rsidP="00F16AA7">
      <w:pPr>
        <w:pStyle w:val="NoSpacing"/>
        <w:numPr>
          <w:ilvl w:val="0"/>
          <w:numId w:val="12"/>
        </w:numPr>
        <w:rPr>
          <w:rFonts w:cs="Times New Roman"/>
          <w:szCs w:val="24"/>
        </w:rPr>
      </w:pPr>
      <w:r w:rsidRPr="00E87D2F">
        <w:rPr>
          <w:rFonts w:cs="Times New Roman"/>
          <w:szCs w:val="24"/>
        </w:rPr>
        <w:t xml:space="preserve">Meeting with Stakeholders: </w:t>
      </w:r>
    </w:p>
    <w:p w14:paraId="05C1F6A6" w14:textId="35E60566" w:rsidR="00F16AA7" w:rsidRPr="00043478" w:rsidRDefault="00F16AA7" w:rsidP="007D1BDE">
      <w:pPr>
        <w:pStyle w:val="Bullet2"/>
      </w:pPr>
      <w:r w:rsidRPr="00043478">
        <w:t>COR/AOR and Project Managers</w:t>
      </w:r>
      <w:r w:rsidR="002833EF" w:rsidRPr="00043478">
        <w:t xml:space="preserve"> </w:t>
      </w:r>
      <w:r w:rsidRPr="00043478">
        <w:t xml:space="preserve">should also meet with partner(s), sector experts, donors, host government to triangulate and share </w:t>
      </w:r>
      <w:r w:rsidR="00E83874" w:rsidRPr="00043478">
        <w:t>information as well as review activity level progress</w:t>
      </w:r>
      <w:r w:rsidR="009C7109" w:rsidRPr="00043478">
        <w:t>.</w:t>
      </w:r>
    </w:p>
    <w:p w14:paraId="7D1FE770" w14:textId="77777777" w:rsidR="00821239" w:rsidRPr="00043478" w:rsidRDefault="00821239" w:rsidP="007D1BDE">
      <w:pPr>
        <w:pStyle w:val="Heading3"/>
      </w:pPr>
      <w:r w:rsidRPr="00043478">
        <w:rPr>
          <w:sz w:val="22"/>
        </w:rPr>
        <w:t>Collect and Record Data</w:t>
      </w:r>
      <w:r w:rsidR="00F16AA7" w:rsidRPr="00043478">
        <w:rPr>
          <w:sz w:val="22"/>
        </w:rPr>
        <w:t xml:space="preserve"> </w:t>
      </w:r>
    </w:p>
    <w:p w14:paraId="4BFEA92D" w14:textId="77777777" w:rsidR="00821239" w:rsidRPr="00043478" w:rsidRDefault="00821239" w:rsidP="00210AF9">
      <w:pPr>
        <w:pStyle w:val="NoSpacing"/>
        <w:rPr>
          <w:rFonts w:cs="Times New Roman"/>
          <w:szCs w:val="24"/>
        </w:rPr>
      </w:pPr>
      <w:r w:rsidRPr="00043478">
        <w:rPr>
          <w:rFonts w:cs="Times New Roman"/>
          <w:szCs w:val="24"/>
        </w:rPr>
        <w:t>I</w:t>
      </w:r>
      <w:r w:rsidR="00F16AA7" w:rsidRPr="00043478">
        <w:rPr>
          <w:rFonts w:cs="Times New Roman"/>
          <w:szCs w:val="24"/>
        </w:rPr>
        <w:t xml:space="preserve">ndicator data, which may come from implementing partners as well as through primary data collection or secondary sources, </w:t>
      </w:r>
      <w:r w:rsidRPr="00043478">
        <w:rPr>
          <w:rFonts w:cs="Times New Roman"/>
          <w:szCs w:val="24"/>
        </w:rPr>
        <w:t xml:space="preserve">must </w:t>
      </w:r>
      <w:r w:rsidR="00F16AA7" w:rsidRPr="00043478">
        <w:rPr>
          <w:rFonts w:cs="Times New Roman"/>
          <w:szCs w:val="24"/>
        </w:rPr>
        <w:t xml:space="preserve">be updated in the </w:t>
      </w:r>
      <w:r w:rsidR="00E57B4D" w:rsidRPr="00043478">
        <w:rPr>
          <w:rFonts w:cs="Times New Roman"/>
          <w:szCs w:val="24"/>
        </w:rPr>
        <w:t>Mission</w:t>
      </w:r>
      <w:r w:rsidR="002826FD" w:rsidRPr="00043478">
        <w:rPr>
          <w:rFonts w:cs="Times New Roman"/>
          <w:szCs w:val="24"/>
        </w:rPr>
        <w:t xml:space="preserve">’s </w:t>
      </w:r>
      <w:r w:rsidRPr="00043478">
        <w:rPr>
          <w:rFonts w:cs="Times New Roman"/>
          <w:szCs w:val="24"/>
        </w:rPr>
        <w:t>performance monitoring information system</w:t>
      </w:r>
      <w:r w:rsidR="00E57B4D" w:rsidRPr="00043478">
        <w:rPr>
          <w:rFonts w:cs="Times New Roman"/>
          <w:szCs w:val="24"/>
        </w:rPr>
        <w:t xml:space="preserve">. </w:t>
      </w:r>
    </w:p>
    <w:p w14:paraId="03ACF5FF" w14:textId="77777777" w:rsidR="004E13BA" w:rsidRPr="00043478" w:rsidRDefault="004E13BA" w:rsidP="00210AF9">
      <w:pPr>
        <w:pStyle w:val="NoSpacing"/>
        <w:rPr>
          <w:rFonts w:cs="Times New Roman"/>
          <w:szCs w:val="24"/>
        </w:rPr>
      </w:pPr>
    </w:p>
    <w:p w14:paraId="1D65F887" w14:textId="7C23B360" w:rsidR="00821239" w:rsidRPr="004E13BA" w:rsidRDefault="00821239" w:rsidP="00821239">
      <w:pPr>
        <w:pStyle w:val="NoSpacing"/>
        <w:numPr>
          <w:ilvl w:val="0"/>
          <w:numId w:val="26"/>
        </w:numPr>
        <w:rPr>
          <w:rFonts w:cs="Times New Roman"/>
          <w:szCs w:val="24"/>
        </w:rPr>
      </w:pPr>
      <w:r w:rsidRPr="00043478">
        <w:rPr>
          <w:rFonts w:cs="Times New Roman"/>
          <w:szCs w:val="24"/>
        </w:rPr>
        <w:t xml:space="preserve">COR/AOR </w:t>
      </w:r>
      <w:r w:rsidR="009D20DF" w:rsidRPr="00043478">
        <w:rPr>
          <w:rFonts w:cs="Times New Roman"/>
          <w:szCs w:val="24"/>
        </w:rPr>
        <w:t xml:space="preserve">is </w:t>
      </w:r>
      <w:r w:rsidRPr="00043478">
        <w:rPr>
          <w:rFonts w:cs="Times New Roman"/>
          <w:szCs w:val="24"/>
        </w:rPr>
        <w:t xml:space="preserve">responsible for ensuring timely collection of performance data along the schedule outlined in the award agreement and </w:t>
      </w:r>
      <w:r w:rsidR="00314426" w:rsidRPr="00043478">
        <w:rPr>
          <w:rFonts w:cs="Times New Roman"/>
          <w:szCs w:val="24"/>
        </w:rPr>
        <w:t>Activity</w:t>
      </w:r>
      <w:r w:rsidR="002826FD" w:rsidRPr="00043478">
        <w:rPr>
          <w:rFonts w:cs="Times New Roman"/>
          <w:szCs w:val="24"/>
        </w:rPr>
        <w:t xml:space="preserve"> MEL P</w:t>
      </w:r>
      <w:r w:rsidRPr="00043478">
        <w:rPr>
          <w:rFonts w:cs="Times New Roman"/>
          <w:szCs w:val="24"/>
        </w:rPr>
        <w:t>lan (quarterly, semi-annual</w:t>
      </w:r>
      <w:r w:rsidR="00666854" w:rsidRPr="00043478">
        <w:rPr>
          <w:rFonts w:cs="Times New Roman"/>
          <w:szCs w:val="24"/>
        </w:rPr>
        <w:t>,</w:t>
      </w:r>
      <w:r w:rsidRPr="00043478">
        <w:rPr>
          <w:rFonts w:cs="Times New Roman"/>
          <w:szCs w:val="24"/>
        </w:rPr>
        <w:t xml:space="preserve"> or annual), as well as for</w:t>
      </w:r>
      <w:r w:rsidRPr="004E13BA">
        <w:rPr>
          <w:rFonts w:cs="Times New Roman"/>
          <w:szCs w:val="24"/>
        </w:rPr>
        <w:t xml:space="preserve"> verifying implementing partner performance reports and working with implementing partners, and others in the </w:t>
      </w:r>
      <w:r w:rsidR="00E57B4D">
        <w:rPr>
          <w:rFonts w:cs="Times New Roman"/>
          <w:szCs w:val="24"/>
        </w:rPr>
        <w:t>Mission</w:t>
      </w:r>
      <w:r w:rsidRPr="004E13BA">
        <w:rPr>
          <w:rFonts w:cs="Times New Roman"/>
          <w:szCs w:val="24"/>
        </w:rPr>
        <w:t xml:space="preserve"> as needed, to resolve data collection or quality issues.</w:t>
      </w:r>
    </w:p>
    <w:p w14:paraId="6BFC120E" w14:textId="43678235" w:rsidR="00821239" w:rsidRPr="00043478" w:rsidRDefault="00666854" w:rsidP="00821239">
      <w:pPr>
        <w:pStyle w:val="NoSpacing"/>
        <w:numPr>
          <w:ilvl w:val="0"/>
          <w:numId w:val="12"/>
        </w:numPr>
        <w:rPr>
          <w:rFonts w:cs="Times New Roman"/>
          <w:szCs w:val="24"/>
        </w:rPr>
      </w:pPr>
      <w:r>
        <w:rPr>
          <w:rFonts w:cs="Times New Roman"/>
          <w:szCs w:val="24"/>
        </w:rPr>
        <w:t xml:space="preserve">The </w:t>
      </w:r>
      <w:r w:rsidR="00821239" w:rsidRPr="004C6085">
        <w:rPr>
          <w:rFonts w:cs="Times New Roman"/>
          <w:szCs w:val="24"/>
        </w:rPr>
        <w:t xml:space="preserve">COR/AOR, upon </w:t>
      </w:r>
      <w:r w:rsidR="00821239" w:rsidRPr="00043478">
        <w:rPr>
          <w:rFonts w:cs="Times New Roman"/>
          <w:szCs w:val="24"/>
        </w:rPr>
        <w:t xml:space="preserve">reviewing the data in implementing partner reports or third-party sources and deeming </w:t>
      </w:r>
      <w:r w:rsidRPr="00BA26B2">
        <w:rPr>
          <w:rFonts w:cs="Times New Roman"/>
          <w:szCs w:val="24"/>
        </w:rPr>
        <w:t>the data</w:t>
      </w:r>
      <w:r w:rsidR="00821239" w:rsidRPr="00BA26B2">
        <w:rPr>
          <w:rFonts w:cs="Times New Roman"/>
          <w:szCs w:val="24"/>
        </w:rPr>
        <w:t xml:space="preserve"> to be of acceptable quality, should </w:t>
      </w:r>
      <w:r w:rsidR="00C3766A" w:rsidRPr="00BA26B2">
        <w:rPr>
          <w:rFonts w:cs="Times New Roman"/>
          <w:szCs w:val="24"/>
        </w:rPr>
        <w:t xml:space="preserve">save </w:t>
      </w:r>
      <w:r w:rsidR="00821239" w:rsidRPr="00BA26B2">
        <w:rPr>
          <w:rFonts w:cs="Times New Roman"/>
          <w:szCs w:val="24"/>
        </w:rPr>
        <w:t xml:space="preserve">performance indicator actual values </w:t>
      </w:r>
      <w:r w:rsidR="00C3766A" w:rsidRPr="00BA26B2">
        <w:rPr>
          <w:rFonts w:cs="Times New Roman"/>
          <w:szCs w:val="24"/>
        </w:rPr>
        <w:t>on the shared drive (</w:t>
      </w:r>
      <w:r w:rsidR="00C3766A" w:rsidRPr="00C40357">
        <w:rPr>
          <w:rFonts w:cs="Times New Roman"/>
          <w:szCs w:val="24"/>
        </w:rPr>
        <w:t>P:/Shared/</w:t>
      </w:r>
      <w:r w:rsidR="00F34DBB" w:rsidRPr="00C40357">
        <w:rPr>
          <w:rFonts w:cs="Times New Roman"/>
          <w:szCs w:val="24"/>
        </w:rPr>
        <w:t>PPO</w:t>
      </w:r>
      <w:r w:rsidR="00C3766A" w:rsidRPr="00C40357">
        <w:rPr>
          <w:rFonts w:cs="Times New Roman"/>
          <w:szCs w:val="24"/>
        </w:rPr>
        <w:t>/Monitoring</w:t>
      </w:r>
      <w:r w:rsidR="00C3766A" w:rsidRPr="00043478">
        <w:rPr>
          <w:rFonts w:cs="Times New Roman"/>
          <w:szCs w:val="24"/>
        </w:rPr>
        <w:t>)</w:t>
      </w:r>
      <w:r w:rsidR="00821239" w:rsidRPr="00043478">
        <w:rPr>
          <w:rFonts w:cs="Times New Roman"/>
          <w:szCs w:val="24"/>
        </w:rPr>
        <w:t>.</w:t>
      </w:r>
    </w:p>
    <w:p w14:paraId="404D9A13" w14:textId="77777777" w:rsidR="00F16AA7" w:rsidRPr="00BA26B2" w:rsidRDefault="00F16AA7" w:rsidP="00F16AA7">
      <w:pPr>
        <w:pStyle w:val="NoSpacing"/>
        <w:numPr>
          <w:ilvl w:val="0"/>
          <w:numId w:val="13"/>
        </w:numPr>
        <w:rPr>
          <w:rFonts w:cs="Times New Roman"/>
          <w:szCs w:val="24"/>
        </w:rPr>
      </w:pPr>
      <w:r w:rsidRPr="00BA26B2">
        <w:rPr>
          <w:rFonts w:cs="Times New Roman"/>
          <w:szCs w:val="24"/>
        </w:rPr>
        <w:t xml:space="preserve">Project Managers should </w:t>
      </w:r>
      <w:r w:rsidR="00101BF4" w:rsidRPr="00BA26B2">
        <w:rPr>
          <w:rFonts w:cs="Times New Roman"/>
          <w:szCs w:val="24"/>
        </w:rPr>
        <w:t xml:space="preserve">periodically </w:t>
      </w:r>
      <w:r w:rsidRPr="00BA26B2">
        <w:rPr>
          <w:rFonts w:cs="Times New Roman"/>
          <w:szCs w:val="24"/>
        </w:rPr>
        <w:t xml:space="preserve">review </w:t>
      </w:r>
      <w:r w:rsidR="0094522A" w:rsidRPr="00BA26B2">
        <w:rPr>
          <w:rFonts w:cs="Times New Roman"/>
          <w:szCs w:val="24"/>
        </w:rPr>
        <w:t>p</w:t>
      </w:r>
      <w:r w:rsidRPr="00BA26B2">
        <w:rPr>
          <w:rFonts w:cs="Times New Roman"/>
          <w:szCs w:val="24"/>
        </w:rPr>
        <w:t xml:space="preserve">roject performance data, checking for consistency and quality across activities. </w:t>
      </w:r>
    </w:p>
    <w:p w14:paraId="432ED29E" w14:textId="200D203C" w:rsidR="00C3766A" w:rsidRDefault="00C3766A" w:rsidP="00C3766A">
      <w:pPr>
        <w:pStyle w:val="NoSpacing"/>
        <w:numPr>
          <w:ilvl w:val="0"/>
          <w:numId w:val="13"/>
        </w:numPr>
        <w:rPr>
          <w:rFonts w:cs="Times New Roman"/>
          <w:szCs w:val="24"/>
        </w:rPr>
      </w:pPr>
      <w:r w:rsidRPr="005614A8">
        <w:rPr>
          <w:rFonts w:cs="Times New Roman"/>
          <w:szCs w:val="24"/>
        </w:rPr>
        <w:t>P</w:t>
      </w:r>
      <w:r w:rsidR="005B2CC5" w:rsidRPr="00DD2EF6">
        <w:rPr>
          <w:rFonts w:cs="Times New Roman"/>
          <w:szCs w:val="24"/>
        </w:rPr>
        <w:t>O</w:t>
      </w:r>
      <w:r w:rsidR="00F16AA7" w:rsidRPr="00DD2EF6">
        <w:rPr>
          <w:rFonts w:cs="Times New Roman"/>
          <w:szCs w:val="24"/>
        </w:rPr>
        <w:t xml:space="preserve"> is responsible for ensuring that Project Managers and COR/AOR</w:t>
      </w:r>
      <w:r w:rsidR="0094522A" w:rsidRPr="00E87D2F">
        <w:rPr>
          <w:rFonts w:cs="Times New Roman"/>
          <w:szCs w:val="24"/>
        </w:rPr>
        <w:t>s</w:t>
      </w:r>
      <w:r w:rsidRPr="00E87D2F">
        <w:rPr>
          <w:rFonts w:cs="Times New Roman"/>
          <w:szCs w:val="24"/>
        </w:rPr>
        <w:t xml:space="preserve"> collect, </w:t>
      </w:r>
      <w:r w:rsidR="00F16AA7" w:rsidRPr="00043478">
        <w:rPr>
          <w:rFonts w:cs="Times New Roman"/>
          <w:szCs w:val="24"/>
        </w:rPr>
        <w:t>review</w:t>
      </w:r>
      <w:r w:rsidRPr="00043478">
        <w:rPr>
          <w:rFonts w:cs="Times New Roman"/>
          <w:szCs w:val="24"/>
        </w:rPr>
        <w:t>, and save on the shared drive</w:t>
      </w:r>
      <w:r w:rsidR="00F16AA7" w:rsidRPr="00043478">
        <w:rPr>
          <w:rFonts w:cs="Times New Roman"/>
          <w:szCs w:val="24"/>
        </w:rPr>
        <w:t xml:space="preserve"> indicator data</w:t>
      </w:r>
      <w:r w:rsidR="00F61E48" w:rsidRPr="00043478">
        <w:rPr>
          <w:rFonts w:cs="Times New Roman"/>
          <w:szCs w:val="24"/>
        </w:rPr>
        <w:t xml:space="preserve"> consistently</w:t>
      </w:r>
      <w:r w:rsidR="00F16AA7" w:rsidRPr="00043478">
        <w:rPr>
          <w:rFonts w:cs="Times New Roman"/>
          <w:szCs w:val="24"/>
        </w:rPr>
        <w:t xml:space="preserve">, and </w:t>
      </w:r>
      <w:r w:rsidR="00F61E48" w:rsidRPr="00043478">
        <w:rPr>
          <w:rFonts w:cs="Times New Roman"/>
          <w:szCs w:val="24"/>
        </w:rPr>
        <w:t xml:space="preserve">that these </w:t>
      </w:r>
      <w:r w:rsidR="00F16AA7" w:rsidRPr="00043478">
        <w:rPr>
          <w:rFonts w:cs="Times New Roman"/>
          <w:szCs w:val="24"/>
        </w:rPr>
        <w:t xml:space="preserve">data </w:t>
      </w:r>
      <w:r w:rsidR="00F61E48" w:rsidRPr="00043478">
        <w:rPr>
          <w:rFonts w:cs="Times New Roman"/>
          <w:szCs w:val="24"/>
        </w:rPr>
        <w:t xml:space="preserve">are entered in </w:t>
      </w:r>
      <w:r w:rsidR="00F16AA7" w:rsidRPr="00043478">
        <w:rPr>
          <w:rFonts w:cs="Times New Roman"/>
          <w:szCs w:val="24"/>
        </w:rPr>
        <w:t xml:space="preserve">the </w:t>
      </w:r>
      <w:r w:rsidR="00F61E48" w:rsidRPr="00043478">
        <w:rPr>
          <w:rFonts w:cs="Times New Roman"/>
          <w:szCs w:val="24"/>
        </w:rPr>
        <w:t xml:space="preserve">performance monitoring information </w:t>
      </w:r>
      <w:r w:rsidR="00F16AA7" w:rsidRPr="00043478">
        <w:rPr>
          <w:rFonts w:cs="Times New Roman"/>
          <w:szCs w:val="24"/>
        </w:rPr>
        <w:t>system</w:t>
      </w:r>
      <w:r w:rsidR="00F61E48" w:rsidRPr="00043478">
        <w:rPr>
          <w:rFonts w:cs="Times New Roman"/>
          <w:szCs w:val="24"/>
        </w:rPr>
        <w:t xml:space="preserve"> on a timely basis</w:t>
      </w:r>
      <w:r w:rsidR="00E57B4D" w:rsidRPr="00043478">
        <w:rPr>
          <w:rFonts w:cs="Times New Roman"/>
          <w:szCs w:val="24"/>
        </w:rPr>
        <w:t xml:space="preserve">. </w:t>
      </w:r>
      <w:r w:rsidR="005B2CC5" w:rsidRPr="00043478">
        <w:rPr>
          <w:rFonts w:cs="Times New Roman"/>
          <w:szCs w:val="24"/>
        </w:rPr>
        <w:t>PO</w:t>
      </w:r>
      <w:r w:rsidR="00F16AA7" w:rsidRPr="00043478">
        <w:rPr>
          <w:rFonts w:cs="Times New Roman"/>
          <w:szCs w:val="24"/>
        </w:rPr>
        <w:t xml:space="preserve"> </w:t>
      </w:r>
      <w:r w:rsidR="00842773" w:rsidRPr="00043478">
        <w:rPr>
          <w:rFonts w:cs="Times New Roman"/>
          <w:szCs w:val="24"/>
        </w:rPr>
        <w:t xml:space="preserve">will </w:t>
      </w:r>
      <w:r w:rsidR="00F16AA7" w:rsidRPr="00043478">
        <w:rPr>
          <w:rFonts w:cs="Times New Roman"/>
          <w:szCs w:val="24"/>
        </w:rPr>
        <w:t xml:space="preserve">periodically </w:t>
      </w:r>
      <w:r w:rsidR="00915370" w:rsidRPr="00043478">
        <w:rPr>
          <w:rFonts w:cs="Times New Roman"/>
          <w:szCs w:val="24"/>
        </w:rPr>
        <w:t xml:space="preserve">review </w:t>
      </w:r>
      <w:r w:rsidR="004B2444" w:rsidRPr="00043478">
        <w:rPr>
          <w:rFonts w:cs="Times New Roman"/>
          <w:szCs w:val="24"/>
        </w:rPr>
        <w:t xml:space="preserve">all </w:t>
      </w:r>
      <w:r w:rsidR="00842773" w:rsidRPr="00043478">
        <w:rPr>
          <w:rFonts w:cs="Times New Roman"/>
          <w:szCs w:val="24"/>
        </w:rPr>
        <w:t xml:space="preserve">indicator data </w:t>
      </w:r>
      <w:r w:rsidR="00F16AA7" w:rsidRPr="00043478">
        <w:rPr>
          <w:rFonts w:cs="Times New Roman"/>
          <w:szCs w:val="24"/>
        </w:rPr>
        <w:t>to ensure data quality and consistency</w:t>
      </w:r>
      <w:r w:rsidR="00E57B4D" w:rsidRPr="00043478">
        <w:rPr>
          <w:rFonts w:cs="Times New Roman"/>
          <w:szCs w:val="24"/>
        </w:rPr>
        <w:t xml:space="preserve">. </w:t>
      </w:r>
      <w:r w:rsidRPr="00043478">
        <w:rPr>
          <w:rFonts w:cs="Times New Roman"/>
          <w:szCs w:val="24"/>
        </w:rPr>
        <w:t>P</w:t>
      </w:r>
      <w:r w:rsidR="005B2CC5" w:rsidRPr="00043478">
        <w:rPr>
          <w:rFonts w:cs="Times New Roman"/>
          <w:szCs w:val="24"/>
        </w:rPr>
        <w:t>O</w:t>
      </w:r>
      <w:r w:rsidR="00F16AA7" w:rsidRPr="00043478">
        <w:rPr>
          <w:rFonts w:cs="Times New Roman"/>
          <w:szCs w:val="24"/>
        </w:rPr>
        <w:t xml:space="preserve"> may also engage</w:t>
      </w:r>
      <w:r w:rsidR="00F16AA7" w:rsidRPr="004E13BA">
        <w:rPr>
          <w:rFonts w:cs="Times New Roman"/>
          <w:szCs w:val="24"/>
        </w:rPr>
        <w:t xml:space="preserve"> in data collection as needed and appropriate (e.g., indicators </w:t>
      </w:r>
      <w:r w:rsidR="006147ED" w:rsidRPr="004E13BA">
        <w:rPr>
          <w:rFonts w:cs="Times New Roman"/>
          <w:szCs w:val="24"/>
        </w:rPr>
        <w:t xml:space="preserve">collected directly by </w:t>
      </w:r>
      <w:r w:rsidR="00E57B4D">
        <w:rPr>
          <w:rFonts w:cs="Times New Roman"/>
          <w:szCs w:val="24"/>
        </w:rPr>
        <w:t>Mission</w:t>
      </w:r>
      <w:r w:rsidR="006147ED" w:rsidRPr="004E13BA">
        <w:rPr>
          <w:rFonts w:cs="Times New Roman"/>
          <w:szCs w:val="24"/>
        </w:rPr>
        <w:t xml:space="preserve"> staff </w:t>
      </w:r>
      <w:r w:rsidR="00F16AA7" w:rsidRPr="004E13BA">
        <w:rPr>
          <w:rFonts w:cs="Times New Roman"/>
          <w:szCs w:val="24"/>
        </w:rPr>
        <w:t>or third-party data in the PMP).</w:t>
      </w:r>
    </w:p>
    <w:p w14:paraId="142181F3" w14:textId="68153A9B" w:rsidR="00C3766A" w:rsidRPr="00471AF8" w:rsidRDefault="00C3766A" w:rsidP="00C3766A">
      <w:pPr>
        <w:pStyle w:val="NoSpacing"/>
        <w:numPr>
          <w:ilvl w:val="0"/>
          <w:numId w:val="13"/>
        </w:numPr>
        <w:rPr>
          <w:rFonts w:cs="Times New Roman"/>
          <w:szCs w:val="24"/>
        </w:rPr>
      </w:pPr>
      <w:r w:rsidRPr="00471AF8">
        <w:t>By relying on GIS data reported by implementing partners</w:t>
      </w:r>
      <w:r w:rsidR="005B2CC5" w:rsidRPr="00471AF8">
        <w:t>, PO</w:t>
      </w:r>
      <w:r w:rsidRPr="00471AF8">
        <w:t xml:space="preserve"> will track the geographic location of each activity/IM at least at the Administrative 2 level (municipality), but preferable at Administrative 3 level (town/village). Th</w:t>
      </w:r>
      <w:r w:rsidR="007B5B10" w:rsidRPr="00471AF8">
        <w:t xml:space="preserve">is </w:t>
      </w:r>
      <w:r w:rsidRPr="00471AF8">
        <w:t xml:space="preserve">data will be stored in a template (See </w:t>
      </w:r>
      <w:r w:rsidR="00EE0B6B" w:rsidRPr="00471AF8">
        <w:t xml:space="preserve">Annex </w:t>
      </w:r>
      <w:r w:rsidRPr="00471AF8">
        <w:t>2).</w:t>
      </w:r>
    </w:p>
    <w:p w14:paraId="2AA95C5A" w14:textId="69E8F16F" w:rsidR="00C3766A" w:rsidRPr="00471AF8" w:rsidRDefault="00C3766A" w:rsidP="00C3766A">
      <w:pPr>
        <w:pStyle w:val="NoSpacing"/>
        <w:numPr>
          <w:ilvl w:val="0"/>
          <w:numId w:val="13"/>
        </w:numPr>
        <w:rPr>
          <w:rFonts w:cs="Times New Roman"/>
          <w:szCs w:val="24"/>
        </w:rPr>
      </w:pPr>
      <w:r w:rsidRPr="00471AF8">
        <w:t>For select PMP indicators (as identified in PIRS), USAID/</w:t>
      </w:r>
      <w:r w:rsidR="005B2CC5" w:rsidRPr="00471AF8">
        <w:t>Azerbaijan</w:t>
      </w:r>
      <w:r w:rsidRPr="00471AF8">
        <w:t xml:space="preserve"> will disaggregate data by geographic location at Administrative 3 (preferable) or Administrative 2 levels (at a minimum). The Mission will utilize GIS capabilities to present, analyze and model key performance data, which will serve as a decision-making tool to inform project design and work-planning processes, identify and adjust overlapping programs, manage donor activity coordination, and evaluate the</w:t>
      </w:r>
      <w:r w:rsidRPr="00471AF8">
        <w:rPr>
          <w:rFonts w:cs="Times New Roman"/>
          <w:szCs w:val="24"/>
        </w:rPr>
        <w:t xml:space="preserve"> </w:t>
      </w:r>
      <w:r w:rsidRPr="00471AF8">
        <w:t>programmatic impact.</w:t>
      </w:r>
    </w:p>
    <w:p w14:paraId="6EB8836C" w14:textId="77777777" w:rsidR="00F16AA7" w:rsidRPr="00F16AA7" w:rsidRDefault="00F61E48" w:rsidP="007D1BDE">
      <w:pPr>
        <w:pStyle w:val="Heading2"/>
      </w:pPr>
      <w:r>
        <w:t>D</w:t>
      </w:r>
      <w:r w:rsidR="00F16AA7" w:rsidRPr="00F16AA7">
        <w:t>. Performance Data Analysis, Utilization, and Learning</w:t>
      </w:r>
    </w:p>
    <w:p w14:paraId="3796B342" w14:textId="77777777" w:rsidR="00101BF4" w:rsidRPr="00043478" w:rsidRDefault="004B2444" w:rsidP="00B00354">
      <w:pPr>
        <w:pStyle w:val="NoSpacing"/>
        <w:rPr>
          <w:rFonts w:cs="Times New Roman"/>
        </w:rPr>
      </w:pPr>
      <w:r w:rsidRPr="00043478">
        <w:t>Monitoring data is</w:t>
      </w:r>
      <w:r w:rsidR="00101BF4" w:rsidRPr="00043478">
        <w:rPr>
          <w:rFonts w:cs="Times New Roman"/>
        </w:rPr>
        <w:t xml:space="preserve"> </w:t>
      </w:r>
      <w:r w:rsidRPr="00C40357">
        <w:rPr>
          <w:rFonts w:cs="Times New Roman"/>
        </w:rPr>
        <w:t>used</w:t>
      </w:r>
      <w:r w:rsidR="00101BF4" w:rsidRPr="00C40357">
        <w:rPr>
          <w:rFonts w:cs="Times New Roman"/>
        </w:rPr>
        <w:t xml:space="preserve"> to understand performance, test development hypotheses, question assumptions and cause and </w:t>
      </w:r>
      <w:proofErr w:type="gramStart"/>
      <w:r w:rsidR="00101BF4" w:rsidRPr="00C40357">
        <w:rPr>
          <w:rFonts w:cs="Times New Roman"/>
        </w:rPr>
        <w:t>effect</w:t>
      </w:r>
      <w:proofErr w:type="gramEnd"/>
      <w:r w:rsidR="00101BF4" w:rsidRPr="00C40357">
        <w:rPr>
          <w:rFonts w:cs="Times New Roman"/>
        </w:rPr>
        <w:t xml:space="preserve"> relationships</w:t>
      </w:r>
      <w:r w:rsidR="00CF6657" w:rsidRPr="00BA26B2">
        <w:rPr>
          <w:rFonts w:cs="Times New Roman"/>
        </w:rPr>
        <w:t>,</w:t>
      </w:r>
      <w:r w:rsidR="00101BF4" w:rsidRPr="00BA26B2">
        <w:rPr>
          <w:rFonts w:cs="Times New Roman"/>
        </w:rPr>
        <w:t xml:space="preserve"> and ultimately, </w:t>
      </w:r>
      <w:r w:rsidR="00AF641A" w:rsidRPr="00BA26B2">
        <w:rPr>
          <w:rFonts w:cs="Times New Roman"/>
        </w:rPr>
        <w:t xml:space="preserve">manage for results and </w:t>
      </w:r>
      <w:r w:rsidR="00101BF4" w:rsidRPr="00BA26B2">
        <w:rPr>
          <w:rFonts w:cs="Times New Roman"/>
        </w:rPr>
        <w:t>learn</w:t>
      </w:r>
      <w:r w:rsidR="003701AE" w:rsidRPr="00BA26B2">
        <w:rPr>
          <w:rFonts w:cs="Times New Roman"/>
        </w:rPr>
        <w:t>ing</w:t>
      </w:r>
      <w:r w:rsidR="00E57B4D" w:rsidRPr="005614A8">
        <w:rPr>
          <w:rFonts w:cs="Times New Roman"/>
        </w:rPr>
        <w:t xml:space="preserve">. </w:t>
      </w:r>
      <w:r w:rsidR="00101BF4" w:rsidRPr="00DD2EF6">
        <w:rPr>
          <w:rFonts w:cs="Times New Roman"/>
        </w:rPr>
        <w:t>To ensure that data analysis and learning occur, it is important to plan for it effectively</w:t>
      </w:r>
      <w:r w:rsidR="00E57B4D" w:rsidRPr="00DD2EF6">
        <w:rPr>
          <w:rFonts w:cs="Times New Roman"/>
        </w:rPr>
        <w:t xml:space="preserve">. </w:t>
      </w:r>
      <w:r w:rsidR="0094522A" w:rsidRPr="00E87D2F">
        <w:rPr>
          <w:rFonts w:cs="Times New Roman"/>
        </w:rPr>
        <w:t>D</w:t>
      </w:r>
      <w:r w:rsidR="00101BF4" w:rsidRPr="00E87D2F">
        <w:rPr>
          <w:rFonts w:cs="Times New Roman"/>
        </w:rPr>
        <w:t>ata analysis and learning should be planned, participatory, and transparent</w:t>
      </w:r>
      <w:r w:rsidR="00E57B4D" w:rsidRPr="00E87D2F">
        <w:rPr>
          <w:rFonts w:cs="Times New Roman"/>
        </w:rPr>
        <w:t xml:space="preserve">. </w:t>
      </w:r>
      <w:r w:rsidR="00101BF4" w:rsidRPr="00E87D2F">
        <w:rPr>
          <w:rFonts w:cs="Times New Roman"/>
        </w:rPr>
        <w:t>The</w:t>
      </w:r>
      <w:r w:rsidR="0094522A" w:rsidRPr="00043478">
        <w:rPr>
          <w:rFonts w:cs="Times New Roman"/>
        </w:rPr>
        <w:t xml:space="preserve"> following</w:t>
      </w:r>
      <w:r w:rsidR="00101BF4" w:rsidRPr="00043478">
        <w:rPr>
          <w:rFonts w:cs="Times New Roman"/>
        </w:rPr>
        <w:t xml:space="preserve"> procedures operationalize these principles.</w:t>
      </w:r>
    </w:p>
    <w:p w14:paraId="2B67A98B" w14:textId="29728946" w:rsidR="00F16AA7" w:rsidRPr="00043478" w:rsidRDefault="00101BF4" w:rsidP="007D1BDE">
      <w:pPr>
        <w:pStyle w:val="Heading3"/>
      </w:pPr>
      <w:r w:rsidRPr="00043478">
        <w:rPr>
          <w:sz w:val="22"/>
        </w:rPr>
        <w:t>Activity</w:t>
      </w:r>
      <w:r w:rsidR="0026189E" w:rsidRPr="00043478">
        <w:rPr>
          <w:sz w:val="22"/>
        </w:rPr>
        <w:t>/IM</w:t>
      </w:r>
      <w:r w:rsidRPr="00043478">
        <w:rPr>
          <w:sz w:val="22"/>
        </w:rPr>
        <w:t>, Project, and Portfolio Reviews</w:t>
      </w:r>
    </w:p>
    <w:p w14:paraId="42E006AC" w14:textId="77777777" w:rsidR="00F16AA7" w:rsidRPr="00043478" w:rsidRDefault="00F16AA7" w:rsidP="00F16AA7">
      <w:pPr>
        <w:pStyle w:val="NoSpacing"/>
        <w:rPr>
          <w:rFonts w:cs="Times New Roman"/>
          <w:szCs w:val="24"/>
        </w:rPr>
      </w:pPr>
      <w:r w:rsidRPr="00043478">
        <w:rPr>
          <w:rFonts w:cs="Times New Roman"/>
          <w:szCs w:val="24"/>
        </w:rPr>
        <w:t xml:space="preserve">Periodic reviews of the </w:t>
      </w:r>
      <w:r w:rsidR="00E57B4D" w:rsidRPr="00043478">
        <w:rPr>
          <w:rFonts w:cs="Times New Roman"/>
          <w:szCs w:val="24"/>
        </w:rPr>
        <w:t>Mission</w:t>
      </w:r>
      <w:r w:rsidRPr="00043478">
        <w:rPr>
          <w:rFonts w:cs="Times New Roman"/>
          <w:szCs w:val="24"/>
        </w:rPr>
        <w:t xml:space="preserve"> portfolio are necessary for the </w:t>
      </w:r>
      <w:r w:rsidR="00E57B4D" w:rsidRPr="00043478">
        <w:rPr>
          <w:rFonts w:cs="Times New Roman"/>
          <w:szCs w:val="24"/>
        </w:rPr>
        <w:t>Mission</w:t>
      </w:r>
      <w:r w:rsidRPr="00043478">
        <w:rPr>
          <w:rFonts w:cs="Times New Roman"/>
          <w:szCs w:val="24"/>
        </w:rPr>
        <w:t xml:space="preserve"> to understand its progress toward the desired results outlined in its CDCS Strategy and Project </w:t>
      </w:r>
      <w:r w:rsidR="0094522A" w:rsidRPr="00043478">
        <w:rPr>
          <w:rFonts w:cs="Times New Roman"/>
          <w:szCs w:val="24"/>
        </w:rPr>
        <w:t>logic models</w:t>
      </w:r>
      <w:r w:rsidR="00E57B4D" w:rsidRPr="00043478">
        <w:rPr>
          <w:rFonts w:cs="Times New Roman"/>
          <w:szCs w:val="24"/>
        </w:rPr>
        <w:t xml:space="preserve">. </w:t>
      </w:r>
      <w:r w:rsidR="00AF641A" w:rsidRPr="00043478">
        <w:rPr>
          <w:rFonts w:cs="Times New Roman"/>
          <w:szCs w:val="24"/>
        </w:rPr>
        <w:t>Such reviews are where all of the effort to collect and maintain performance data pay off, as these reviews should be intensively informed by such data</w:t>
      </w:r>
      <w:r w:rsidR="00E57B4D" w:rsidRPr="00043478">
        <w:rPr>
          <w:rFonts w:cs="Times New Roman"/>
          <w:szCs w:val="24"/>
        </w:rPr>
        <w:t xml:space="preserve">. </w:t>
      </w:r>
      <w:r w:rsidRPr="00043478">
        <w:rPr>
          <w:rFonts w:cs="Times New Roman"/>
          <w:szCs w:val="24"/>
        </w:rPr>
        <w:t xml:space="preserve">These reviews include: </w:t>
      </w:r>
    </w:p>
    <w:p w14:paraId="276CD1C6" w14:textId="77777777" w:rsidR="00B15390" w:rsidRPr="00043478" w:rsidRDefault="00B15390" w:rsidP="00F16AA7">
      <w:pPr>
        <w:pStyle w:val="NoSpacing"/>
        <w:rPr>
          <w:rFonts w:cs="Times New Roman"/>
          <w:szCs w:val="24"/>
        </w:rPr>
      </w:pPr>
    </w:p>
    <w:p w14:paraId="7E29DA02" w14:textId="4CF24B94" w:rsidR="00F16AA7" w:rsidRPr="00DD2EF6" w:rsidRDefault="00F16AA7" w:rsidP="00DD2AB6">
      <w:pPr>
        <w:pStyle w:val="NoSpacing"/>
        <w:numPr>
          <w:ilvl w:val="0"/>
          <w:numId w:val="14"/>
        </w:numPr>
        <w:rPr>
          <w:rFonts w:cs="Times New Roman"/>
          <w:szCs w:val="24"/>
        </w:rPr>
      </w:pPr>
      <w:r w:rsidRPr="00043478">
        <w:rPr>
          <w:rFonts w:cs="Times New Roman"/>
          <w:szCs w:val="24"/>
        </w:rPr>
        <w:lastRenderedPageBreak/>
        <w:t xml:space="preserve">Activity Reviews: </w:t>
      </w:r>
      <w:r w:rsidR="0094522A" w:rsidRPr="00043478">
        <w:rPr>
          <w:rFonts w:cs="Times New Roman"/>
          <w:szCs w:val="24"/>
        </w:rPr>
        <w:t xml:space="preserve">The </w:t>
      </w:r>
      <w:r w:rsidRPr="00043478">
        <w:rPr>
          <w:rFonts w:cs="Times New Roman"/>
          <w:szCs w:val="24"/>
        </w:rPr>
        <w:t xml:space="preserve">COR/AOR, once they have verified implementing partner periodic reports (quarterly/semi-annual/annual), should analyze the information, and determine if any changes are necessary to </w:t>
      </w:r>
      <w:proofErr w:type="spellStart"/>
      <w:r w:rsidRPr="00043478">
        <w:rPr>
          <w:rFonts w:cs="Times New Roman"/>
          <w:szCs w:val="24"/>
        </w:rPr>
        <w:t>workplans</w:t>
      </w:r>
      <w:proofErr w:type="spellEnd"/>
      <w:r w:rsidRPr="00043478">
        <w:rPr>
          <w:rFonts w:cs="Times New Roman"/>
          <w:szCs w:val="24"/>
        </w:rPr>
        <w:t xml:space="preserve">, budgets, and/or schedules. These analyses can be done </w:t>
      </w:r>
      <w:r w:rsidR="00AF641A" w:rsidRPr="00043478">
        <w:rPr>
          <w:rFonts w:cs="Times New Roman"/>
          <w:szCs w:val="24"/>
        </w:rPr>
        <w:t xml:space="preserve">informally, </w:t>
      </w:r>
      <w:r w:rsidRPr="00043478">
        <w:rPr>
          <w:rFonts w:cs="Times New Roman"/>
          <w:szCs w:val="24"/>
        </w:rPr>
        <w:t xml:space="preserve">in collaboration with the relevant stakeholders such as </w:t>
      </w:r>
      <w:r w:rsidR="00AF641A" w:rsidRPr="00043478">
        <w:rPr>
          <w:rFonts w:cs="Times New Roman"/>
          <w:szCs w:val="24"/>
        </w:rPr>
        <w:t>the implementer, host government staff</w:t>
      </w:r>
      <w:r w:rsidRPr="00043478">
        <w:rPr>
          <w:rFonts w:cs="Times New Roman"/>
          <w:szCs w:val="24"/>
        </w:rPr>
        <w:t>, other COR/AOR</w:t>
      </w:r>
      <w:r w:rsidR="00101BF4" w:rsidRPr="00043478">
        <w:rPr>
          <w:rFonts w:cs="Times New Roman"/>
          <w:szCs w:val="24"/>
        </w:rPr>
        <w:t>, PMPOC</w:t>
      </w:r>
      <w:r w:rsidRPr="00043478">
        <w:rPr>
          <w:rFonts w:cs="Times New Roman"/>
          <w:szCs w:val="24"/>
        </w:rPr>
        <w:t xml:space="preserve"> or </w:t>
      </w:r>
      <w:r w:rsidR="00101BF4" w:rsidRPr="00043478">
        <w:rPr>
          <w:rFonts w:cs="Times New Roman"/>
          <w:szCs w:val="24"/>
        </w:rPr>
        <w:t xml:space="preserve">other </w:t>
      </w:r>
      <w:r w:rsidRPr="00043478">
        <w:rPr>
          <w:rFonts w:cs="Times New Roman"/>
          <w:szCs w:val="24"/>
        </w:rPr>
        <w:t xml:space="preserve">M&amp;E </w:t>
      </w:r>
      <w:r w:rsidR="00101BF4" w:rsidRPr="00043478">
        <w:rPr>
          <w:rFonts w:cs="Times New Roman"/>
          <w:szCs w:val="24"/>
        </w:rPr>
        <w:t>specialists</w:t>
      </w:r>
      <w:r w:rsidRPr="00043478">
        <w:rPr>
          <w:rFonts w:cs="Times New Roman"/>
          <w:szCs w:val="24"/>
        </w:rPr>
        <w:t xml:space="preserve">, as desired. </w:t>
      </w:r>
      <w:r w:rsidR="0054415F" w:rsidRPr="00043478">
        <w:rPr>
          <w:rFonts w:cs="Times New Roman"/>
          <w:szCs w:val="24"/>
        </w:rPr>
        <w:t xml:space="preserve"> Such reviews are part of the due diligence of a COR/AOR’s duties.  Th</w:t>
      </w:r>
      <w:r w:rsidR="00F00266" w:rsidRPr="00C40357">
        <w:rPr>
          <w:rFonts w:cs="Times New Roman"/>
          <w:szCs w:val="24"/>
        </w:rPr>
        <w:t>is</w:t>
      </w:r>
      <w:r w:rsidR="0054415F" w:rsidRPr="00043478">
        <w:rPr>
          <w:rFonts w:cs="Times New Roman"/>
          <w:szCs w:val="24"/>
        </w:rPr>
        <w:t xml:space="preserve"> could be as informal as a phone call to follow-up on questions after reading a quarterly report, to a more formal meeting to coordinate with the partner and other actors.</w:t>
      </w:r>
      <w:r w:rsidR="0054415F" w:rsidRPr="00BA26B2">
        <w:rPr>
          <w:rFonts w:cs="Times New Roman"/>
          <w:szCs w:val="24"/>
        </w:rPr>
        <w:t xml:space="preserve">  </w:t>
      </w:r>
      <w:r w:rsidR="00A8490B" w:rsidRPr="00BA26B2">
        <w:rPr>
          <w:rFonts w:cs="Times New Roman"/>
          <w:szCs w:val="24"/>
        </w:rPr>
        <w:t xml:space="preserve">The Activity MEL Plan should be updated to reflect findings or conclusions made during the activity review. </w:t>
      </w:r>
      <w:r w:rsidR="00DD2AB6" w:rsidRPr="00BA26B2">
        <w:rPr>
          <w:rFonts w:cs="Times New Roman"/>
          <w:szCs w:val="24"/>
        </w:rPr>
        <w:t xml:space="preserve">Any changes to </w:t>
      </w:r>
      <w:proofErr w:type="spellStart"/>
      <w:r w:rsidR="00DD2AB6" w:rsidRPr="00BA26B2">
        <w:rPr>
          <w:rFonts w:cs="Times New Roman"/>
          <w:szCs w:val="24"/>
        </w:rPr>
        <w:t>workplans</w:t>
      </w:r>
      <w:proofErr w:type="spellEnd"/>
      <w:r w:rsidR="00DD2AB6" w:rsidRPr="00BA26B2">
        <w:rPr>
          <w:rFonts w:cs="Times New Roman"/>
          <w:szCs w:val="24"/>
        </w:rPr>
        <w:t>, budget and/or schedules for A&amp;A awards must be within the terms and conditions of the award</w:t>
      </w:r>
      <w:r w:rsidR="00E57B4D" w:rsidRPr="00BA26B2">
        <w:rPr>
          <w:rFonts w:cs="Times New Roman"/>
          <w:szCs w:val="24"/>
        </w:rPr>
        <w:t xml:space="preserve">. </w:t>
      </w:r>
      <w:r w:rsidR="00DD2AB6" w:rsidRPr="005614A8">
        <w:rPr>
          <w:rFonts w:cs="Times New Roman"/>
          <w:szCs w:val="24"/>
        </w:rPr>
        <w:t>Only the CO/AO is authorized to make changes that result in modifications of the award.</w:t>
      </w:r>
    </w:p>
    <w:p w14:paraId="269D848D" w14:textId="469A8B84" w:rsidR="00F16AA7" w:rsidRPr="004E13BA" w:rsidRDefault="00F16AA7" w:rsidP="002F41A8">
      <w:pPr>
        <w:pStyle w:val="NoSpacing"/>
        <w:numPr>
          <w:ilvl w:val="0"/>
          <w:numId w:val="14"/>
        </w:numPr>
        <w:rPr>
          <w:rFonts w:cs="Times New Roman"/>
          <w:szCs w:val="24"/>
        </w:rPr>
      </w:pPr>
      <w:r w:rsidRPr="00E87D2F">
        <w:rPr>
          <w:rFonts w:cs="Times New Roman"/>
          <w:szCs w:val="24"/>
        </w:rPr>
        <w:t xml:space="preserve">Project Reviews: The Project Manager should conduct </w:t>
      </w:r>
      <w:r w:rsidR="0094522A" w:rsidRPr="00E87D2F">
        <w:rPr>
          <w:rFonts w:cs="Times New Roman"/>
          <w:szCs w:val="24"/>
        </w:rPr>
        <w:t>p</w:t>
      </w:r>
      <w:r w:rsidRPr="00E87D2F">
        <w:rPr>
          <w:rFonts w:cs="Times New Roman"/>
          <w:szCs w:val="24"/>
        </w:rPr>
        <w:t xml:space="preserve">roject </w:t>
      </w:r>
      <w:r w:rsidR="0094522A" w:rsidRPr="00043478">
        <w:rPr>
          <w:rFonts w:cs="Times New Roman"/>
          <w:szCs w:val="24"/>
        </w:rPr>
        <w:t>r</w:t>
      </w:r>
      <w:r w:rsidRPr="00043478">
        <w:rPr>
          <w:rFonts w:cs="Times New Roman"/>
          <w:szCs w:val="24"/>
        </w:rPr>
        <w:t>eviews with COR/AOR</w:t>
      </w:r>
      <w:r w:rsidR="0094522A" w:rsidRPr="00043478">
        <w:rPr>
          <w:rFonts w:cs="Times New Roman"/>
          <w:szCs w:val="24"/>
        </w:rPr>
        <w:t>s</w:t>
      </w:r>
      <w:r w:rsidRPr="00043478">
        <w:rPr>
          <w:rFonts w:cs="Times New Roman"/>
          <w:szCs w:val="24"/>
        </w:rPr>
        <w:t>,</w:t>
      </w:r>
      <w:r w:rsidRPr="004E13BA">
        <w:rPr>
          <w:rFonts w:cs="Times New Roman"/>
          <w:szCs w:val="24"/>
        </w:rPr>
        <w:t xml:space="preserve"> in collaboration with the </w:t>
      </w:r>
      <w:r w:rsidR="0094522A">
        <w:rPr>
          <w:rFonts w:cs="Times New Roman"/>
          <w:szCs w:val="24"/>
        </w:rPr>
        <w:t xml:space="preserve">project’s implementing </w:t>
      </w:r>
      <w:r w:rsidRPr="004E13BA">
        <w:rPr>
          <w:rFonts w:cs="Times New Roman"/>
          <w:szCs w:val="24"/>
        </w:rPr>
        <w:t xml:space="preserve">partners, </w:t>
      </w:r>
      <w:r w:rsidR="00CF6657">
        <w:rPr>
          <w:rFonts w:cs="Times New Roman"/>
          <w:szCs w:val="24"/>
        </w:rPr>
        <w:t xml:space="preserve">the Mission’s </w:t>
      </w:r>
      <w:r w:rsidRPr="004E13BA">
        <w:rPr>
          <w:rFonts w:cs="Times New Roman"/>
          <w:szCs w:val="24"/>
        </w:rPr>
        <w:t xml:space="preserve">M&amp;E POC(s), </w:t>
      </w:r>
      <w:r w:rsidR="0094522A">
        <w:rPr>
          <w:rFonts w:cs="Times New Roman"/>
          <w:szCs w:val="24"/>
        </w:rPr>
        <w:t>i</w:t>
      </w:r>
      <w:r w:rsidR="005D53FC" w:rsidRPr="004E13BA">
        <w:rPr>
          <w:rFonts w:cs="Times New Roman"/>
          <w:szCs w:val="24"/>
        </w:rPr>
        <w:t xml:space="preserve">nitiative managers, </w:t>
      </w:r>
      <w:r w:rsidRPr="004E13BA">
        <w:rPr>
          <w:rFonts w:cs="Times New Roman"/>
          <w:szCs w:val="24"/>
        </w:rPr>
        <w:t xml:space="preserve">and </w:t>
      </w:r>
      <w:r w:rsidR="00BE17B7">
        <w:rPr>
          <w:rFonts w:cs="Times New Roman"/>
          <w:szCs w:val="24"/>
        </w:rPr>
        <w:t>PO</w:t>
      </w:r>
      <w:r w:rsidRPr="004E13BA">
        <w:rPr>
          <w:rFonts w:cs="Times New Roman"/>
          <w:szCs w:val="24"/>
        </w:rPr>
        <w:t xml:space="preserve">. </w:t>
      </w:r>
      <w:r w:rsidR="00A9659A">
        <w:rPr>
          <w:rFonts w:cs="Times New Roman"/>
          <w:szCs w:val="24"/>
        </w:rPr>
        <w:t xml:space="preserve"> </w:t>
      </w:r>
      <w:r w:rsidR="00AF641A" w:rsidRPr="00471AF8">
        <w:rPr>
          <w:rFonts w:cs="Times New Roman"/>
          <w:szCs w:val="24"/>
        </w:rPr>
        <w:t xml:space="preserve">Such </w:t>
      </w:r>
      <w:r w:rsidRPr="00471AF8">
        <w:rPr>
          <w:rFonts w:cs="Times New Roman"/>
          <w:szCs w:val="24"/>
        </w:rPr>
        <w:t>reviews should be held at least annually</w:t>
      </w:r>
      <w:r w:rsidR="00E57B4D" w:rsidRPr="00471AF8">
        <w:rPr>
          <w:rFonts w:cs="Times New Roman"/>
          <w:szCs w:val="24"/>
        </w:rPr>
        <w:t>.</w:t>
      </w:r>
      <w:r w:rsidR="002F41A8" w:rsidRPr="00471AF8">
        <w:rPr>
          <w:rFonts w:cs="Times New Roman"/>
          <w:szCs w:val="24"/>
        </w:rPr>
        <w:t xml:space="preserve"> </w:t>
      </w:r>
      <w:r w:rsidR="00E57B4D" w:rsidRPr="00471AF8">
        <w:rPr>
          <w:rFonts w:cs="Times New Roman"/>
          <w:szCs w:val="24"/>
        </w:rPr>
        <w:t>Mission</w:t>
      </w:r>
      <w:r w:rsidRPr="00471AF8">
        <w:rPr>
          <w:rFonts w:cs="Times New Roman"/>
          <w:szCs w:val="24"/>
        </w:rPr>
        <w:t>s</w:t>
      </w:r>
      <w:r w:rsidRPr="004E13BA">
        <w:rPr>
          <w:rFonts w:cs="Times New Roman"/>
          <w:szCs w:val="24"/>
        </w:rPr>
        <w:t xml:space="preserve"> </w:t>
      </w:r>
      <w:r w:rsidR="00AF641A" w:rsidRPr="004E13BA">
        <w:rPr>
          <w:rFonts w:cs="Times New Roman"/>
          <w:szCs w:val="24"/>
        </w:rPr>
        <w:t xml:space="preserve">should </w:t>
      </w:r>
      <w:r w:rsidR="00CF6657">
        <w:rPr>
          <w:rFonts w:cs="Times New Roman"/>
          <w:szCs w:val="24"/>
        </w:rPr>
        <w:t>consider timing to inform the</w:t>
      </w:r>
      <w:r w:rsidR="00A8490B">
        <w:rPr>
          <w:rFonts w:cs="Times New Roman"/>
          <w:szCs w:val="24"/>
        </w:rPr>
        <w:t xml:space="preserve"> </w:t>
      </w:r>
      <w:r w:rsidR="00E57B4D">
        <w:rPr>
          <w:rFonts w:cs="Times New Roman"/>
          <w:szCs w:val="24"/>
        </w:rPr>
        <w:t>Mission</w:t>
      </w:r>
      <w:r w:rsidR="00A8490B">
        <w:rPr>
          <w:rFonts w:cs="Times New Roman"/>
          <w:szCs w:val="24"/>
        </w:rPr>
        <w:t>’s strategic p</w:t>
      </w:r>
      <w:r w:rsidRPr="004E13BA">
        <w:rPr>
          <w:rFonts w:cs="Times New Roman"/>
          <w:szCs w:val="24"/>
        </w:rPr>
        <w:t xml:space="preserve">ortfolio </w:t>
      </w:r>
      <w:r w:rsidR="00A8490B">
        <w:rPr>
          <w:rFonts w:cs="Times New Roman"/>
          <w:szCs w:val="24"/>
        </w:rPr>
        <w:t>r</w:t>
      </w:r>
      <w:r w:rsidRPr="004E13BA">
        <w:rPr>
          <w:rFonts w:cs="Times New Roman"/>
          <w:szCs w:val="24"/>
        </w:rPr>
        <w:t>eview</w:t>
      </w:r>
      <w:r w:rsidR="00AF641A" w:rsidRPr="004E13BA">
        <w:rPr>
          <w:rFonts w:cs="Times New Roman"/>
          <w:szCs w:val="24"/>
        </w:rPr>
        <w:t>, Quarterly Financial Reviews, or</w:t>
      </w:r>
      <w:r w:rsidRPr="004E13BA">
        <w:rPr>
          <w:rFonts w:cs="Times New Roman"/>
          <w:szCs w:val="24"/>
        </w:rPr>
        <w:t xml:space="preserve"> </w:t>
      </w:r>
      <w:r w:rsidR="00A8490B">
        <w:rPr>
          <w:rFonts w:cs="Times New Roman"/>
          <w:szCs w:val="24"/>
        </w:rPr>
        <w:t xml:space="preserve">the </w:t>
      </w:r>
      <w:r w:rsidRPr="004E13BA">
        <w:rPr>
          <w:rFonts w:cs="Times New Roman"/>
          <w:szCs w:val="24"/>
        </w:rPr>
        <w:t xml:space="preserve">PPR. </w:t>
      </w:r>
      <w:r w:rsidR="00A9659A">
        <w:rPr>
          <w:rFonts w:cs="Times New Roman"/>
          <w:szCs w:val="24"/>
        </w:rPr>
        <w:t xml:space="preserve"> </w:t>
      </w:r>
      <w:r w:rsidRPr="004E13BA">
        <w:rPr>
          <w:rFonts w:cs="Times New Roman"/>
          <w:szCs w:val="24"/>
        </w:rPr>
        <w:t xml:space="preserve">The </w:t>
      </w:r>
      <w:r w:rsidRPr="004C6085">
        <w:rPr>
          <w:rFonts w:cs="Times New Roman"/>
          <w:szCs w:val="24"/>
        </w:rPr>
        <w:t>Project Manager</w:t>
      </w:r>
      <w:r w:rsidRPr="004E13BA">
        <w:rPr>
          <w:rFonts w:cs="Times New Roman"/>
          <w:szCs w:val="24"/>
        </w:rPr>
        <w:t xml:space="preserve"> should </w:t>
      </w:r>
      <w:r w:rsidR="00A8490B">
        <w:rPr>
          <w:rFonts w:cs="Times New Roman"/>
          <w:szCs w:val="24"/>
        </w:rPr>
        <w:t xml:space="preserve">update the Project MEL Plan and </w:t>
      </w:r>
      <w:r w:rsidRPr="004E13BA">
        <w:rPr>
          <w:rFonts w:cs="Times New Roman"/>
          <w:szCs w:val="24"/>
        </w:rPr>
        <w:t xml:space="preserve">document </w:t>
      </w:r>
      <w:r w:rsidR="00A8490B">
        <w:rPr>
          <w:rFonts w:cs="Times New Roman"/>
          <w:szCs w:val="24"/>
        </w:rPr>
        <w:t xml:space="preserve">project </w:t>
      </w:r>
      <w:r w:rsidRPr="004E13BA">
        <w:rPr>
          <w:rFonts w:cs="Times New Roman"/>
          <w:szCs w:val="24"/>
        </w:rPr>
        <w:t>performance</w:t>
      </w:r>
      <w:r w:rsidR="00A65675">
        <w:rPr>
          <w:rFonts w:cs="Times New Roman"/>
          <w:szCs w:val="24"/>
        </w:rPr>
        <w:t xml:space="preserve"> relative to the Results Framework</w:t>
      </w:r>
      <w:r w:rsidRPr="004E13BA">
        <w:rPr>
          <w:rFonts w:cs="Times New Roman"/>
          <w:szCs w:val="24"/>
        </w:rPr>
        <w:t xml:space="preserve">, </w:t>
      </w:r>
      <w:r w:rsidR="00A8490B">
        <w:rPr>
          <w:rFonts w:cs="Times New Roman"/>
          <w:szCs w:val="24"/>
        </w:rPr>
        <w:t xml:space="preserve">any uncovered </w:t>
      </w:r>
      <w:r w:rsidRPr="004E13BA">
        <w:rPr>
          <w:rFonts w:cs="Times New Roman"/>
          <w:szCs w:val="24"/>
        </w:rPr>
        <w:t>issues (e.g., budget, performance, or otherwise), successes</w:t>
      </w:r>
      <w:r w:rsidR="00A65675">
        <w:rPr>
          <w:rFonts w:cs="Times New Roman"/>
          <w:szCs w:val="24"/>
        </w:rPr>
        <w:t>/</w:t>
      </w:r>
      <w:r w:rsidR="00CF6657">
        <w:rPr>
          <w:rFonts w:cs="Times New Roman"/>
          <w:szCs w:val="24"/>
        </w:rPr>
        <w:t>failures</w:t>
      </w:r>
      <w:r w:rsidR="00A65675">
        <w:rPr>
          <w:rFonts w:cs="Times New Roman"/>
          <w:szCs w:val="24"/>
        </w:rPr>
        <w:t>/</w:t>
      </w:r>
      <w:r w:rsidRPr="004E13BA">
        <w:rPr>
          <w:rFonts w:cs="Times New Roman"/>
          <w:szCs w:val="24"/>
        </w:rPr>
        <w:t xml:space="preserve">lessons learned, and next steps. </w:t>
      </w:r>
    </w:p>
    <w:p w14:paraId="1AF6D059" w14:textId="539B72FC" w:rsidR="00A65675" w:rsidRPr="00BA26B2" w:rsidRDefault="00F16AA7" w:rsidP="00A65675">
      <w:pPr>
        <w:pStyle w:val="NoSpacing"/>
        <w:numPr>
          <w:ilvl w:val="0"/>
          <w:numId w:val="14"/>
        </w:numPr>
        <w:rPr>
          <w:rFonts w:cs="Times New Roman"/>
          <w:szCs w:val="24"/>
        </w:rPr>
      </w:pPr>
      <w:r w:rsidRPr="004E13BA">
        <w:rPr>
          <w:rFonts w:cs="Times New Roman"/>
          <w:szCs w:val="24"/>
        </w:rPr>
        <w:t>Stakeholder, Host Government, and Se</w:t>
      </w:r>
      <w:r w:rsidR="00CF6657">
        <w:rPr>
          <w:rFonts w:cs="Times New Roman"/>
          <w:szCs w:val="24"/>
        </w:rPr>
        <w:t xml:space="preserve">ctoral Reviews: As needed, the </w:t>
      </w:r>
      <w:r w:rsidR="00BE17B7">
        <w:rPr>
          <w:rFonts w:cs="Times New Roman"/>
          <w:szCs w:val="24"/>
        </w:rPr>
        <w:t>PO</w:t>
      </w:r>
      <w:r w:rsidRPr="004E13BA">
        <w:rPr>
          <w:rFonts w:cs="Times New Roman"/>
          <w:szCs w:val="24"/>
        </w:rPr>
        <w:t xml:space="preserve"> and/or </w:t>
      </w:r>
      <w:r w:rsidR="00A8490B">
        <w:rPr>
          <w:rFonts w:cs="Times New Roman"/>
          <w:szCs w:val="24"/>
        </w:rPr>
        <w:t>p</w:t>
      </w:r>
      <w:r w:rsidRPr="004E13BA">
        <w:rPr>
          <w:rFonts w:cs="Times New Roman"/>
          <w:szCs w:val="24"/>
        </w:rPr>
        <w:t xml:space="preserve">roject </w:t>
      </w:r>
      <w:r w:rsidR="00A8490B">
        <w:rPr>
          <w:rFonts w:cs="Times New Roman"/>
          <w:szCs w:val="24"/>
        </w:rPr>
        <w:t>t</w:t>
      </w:r>
      <w:r w:rsidRPr="004E13BA">
        <w:rPr>
          <w:rFonts w:cs="Times New Roman"/>
          <w:szCs w:val="24"/>
        </w:rPr>
        <w:t xml:space="preserve">eams </w:t>
      </w:r>
      <w:r w:rsidRPr="00043478">
        <w:rPr>
          <w:rFonts w:cs="Times New Roman"/>
          <w:szCs w:val="24"/>
        </w:rPr>
        <w:t xml:space="preserve">should conduct reviews with </w:t>
      </w:r>
      <w:r w:rsidRPr="00C40357">
        <w:rPr>
          <w:rFonts w:cs="Times New Roman"/>
          <w:szCs w:val="24"/>
        </w:rPr>
        <w:t>stakeholders, host government partners, or technical sectors. Such reviews improve communication, and can strengthen the quality of collaboration and ultimately development impact.</w:t>
      </w:r>
      <w:r w:rsidR="00A65675" w:rsidRPr="00BA26B2">
        <w:rPr>
          <w:rFonts w:cs="Times New Roman"/>
          <w:szCs w:val="24"/>
        </w:rPr>
        <w:t xml:space="preserve"> </w:t>
      </w:r>
    </w:p>
    <w:p w14:paraId="00F6F1C4" w14:textId="0D971F24" w:rsidR="00A65675" w:rsidRPr="00BA26B2" w:rsidRDefault="00A65675" w:rsidP="00A65675">
      <w:pPr>
        <w:pStyle w:val="NoSpacing"/>
        <w:numPr>
          <w:ilvl w:val="0"/>
          <w:numId w:val="14"/>
        </w:numPr>
        <w:rPr>
          <w:rFonts w:cs="Times New Roman"/>
          <w:szCs w:val="24"/>
        </w:rPr>
      </w:pPr>
      <w:r w:rsidRPr="00BA26B2">
        <w:rPr>
          <w:rFonts w:cs="Times New Roman"/>
          <w:szCs w:val="24"/>
        </w:rPr>
        <w:t xml:space="preserve">Portfolio Reviews:  </w:t>
      </w:r>
      <w:r w:rsidR="00BE17B7" w:rsidRPr="00C40357">
        <w:rPr>
          <w:rFonts w:cs="Times New Roman"/>
          <w:szCs w:val="24"/>
        </w:rPr>
        <w:t>PO</w:t>
      </w:r>
      <w:r w:rsidRPr="00C40357">
        <w:rPr>
          <w:rFonts w:cs="Times New Roman"/>
          <w:szCs w:val="24"/>
        </w:rPr>
        <w:t>, at least annually, will coordinate a Mission-wide review of the CDCS Results Framework,</w:t>
      </w:r>
      <w:r w:rsidRPr="00043478">
        <w:rPr>
          <w:rFonts w:cs="Times New Roman"/>
          <w:szCs w:val="24"/>
        </w:rPr>
        <w:t xml:space="preserve"> specifically addressing progress toward each </w:t>
      </w:r>
      <w:r w:rsidRPr="00C40357">
        <w:rPr>
          <w:rFonts w:cs="Times New Roman"/>
          <w:szCs w:val="24"/>
        </w:rPr>
        <w:t xml:space="preserve">DO (see </w:t>
      </w:r>
      <w:r w:rsidRPr="00C40357">
        <w:rPr>
          <w:rFonts w:cs="Times New Roman"/>
          <w:b/>
          <w:szCs w:val="24"/>
          <w:u w:val="single"/>
        </w:rPr>
        <w:t>Portfolio Reviews MO</w:t>
      </w:r>
      <w:r w:rsidRPr="00BA26B2">
        <w:rPr>
          <w:rFonts w:cs="Times New Roman"/>
          <w:szCs w:val="24"/>
        </w:rPr>
        <w:t xml:space="preserve"> and </w:t>
      </w:r>
      <w:r w:rsidRPr="00BA26B2">
        <w:rPr>
          <w:b/>
          <w:bCs/>
          <w:color w:val="0000FF"/>
        </w:rPr>
        <w:t>ADS 201.3.2.18</w:t>
      </w:r>
      <w:r w:rsidRPr="00BA26B2">
        <w:rPr>
          <w:rFonts w:cs="Times New Roman"/>
          <w:szCs w:val="24"/>
        </w:rPr>
        <w:t xml:space="preserve"> for more details). Following the portfolio review, the Program Office updates the Mission-wide PMP to document any findings, conclusions, lessons learned, or to revise any aspects of the DO Monitoring Plans (including any indicator changes), Evaluation Plan, or the CLA Plan as determined during the portfolio review.</w:t>
      </w:r>
    </w:p>
    <w:p w14:paraId="191C4921" w14:textId="77777777" w:rsidR="00A65675" w:rsidRPr="005614A8" w:rsidRDefault="00A65675" w:rsidP="00A65675">
      <w:pPr>
        <w:pStyle w:val="NoSpacing"/>
        <w:rPr>
          <w:rFonts w:cs="Times New Roman"/>
          <w:szCs w:val="24"/>
        </w:rPr>
      </w:pPr>
    </w:p>
    <w:p w14:paraId="6D2E3939" w14:textId="428A0EA0" w:rsidR="00A65675" w:rsidRPr="00A65675" w:rsidRDefault="00A65675" w:rsidP="00A65675">
      <w:pPr>
        <w:pStyle w:val="NoSpacing"/>
      </w:pPr>
      <w:r w:rsidRPr="00DD2EF6">
        <w:t xml:space="preserve">If any of the reviews triggers a change in the performance monitoring information system, see section </w:t>
      </w:r>
      <w:r w:rsidRPr="00E87D2F">
        <w:rPr>
          <w:rFonts w:cs="Times New Roman"/>
          <w:szCs w:val="24"/>
        </w:rPr>
        <w:t>above regarding modifying performance monitoring plans.</w:t>
      </w:r>
    </w:p>
    <w:p w14:paraId="166BB149" w14:textId="77777777" w:rsidR="00650A88" w:rsidRPr="00650A88" w:rsidRDefault="00B15390" w:rsidP="007D1BDE">
      <w:pPr>
        <w:pStyle w:val="Heading1"/>
      </w:pPr>
      <w:r>
        <w:t xml:space="preserve">VI. </w:t>
      </w:r>
      <w:r w:rsidR="00650A88" w:rsidRPr="00650A88">
        <w:t>EFFECTIVE DATE AND CANCELLATION</w:t>
      </w:r>
    </w:p>
    <w:p w14:paraId="3C7CF93D" w14:textId="3D0F0A80" w:rsidR="00C14B4A" w:rsidRPr="004E13BA" w:rsidRDefault="00C14B4A" w:rsidP="00C14B4A">
      <w:pPr>
        <w:pStyle w:val="NoSpacing"/>
        <w:rPr>
          <w:rFonts w:cs="Times New Roman"/>
          <w:szCs w:val="24"/>
        </w:rPr>
      </w:pPr>
      <w:r w:rsidRPr="004E13BA">
        <w:rPr>
          <w:rFonts w:cs="Times New Roman"/>
          <w:szCs w:val="24"/>
        </w:rPr>
        <w:t xml:space="preserve">This </w:t>
      </w:r>
      <w:r w:rsidR="00E57B4D">
        <w:rPr>
          <w:rFonts w:cs="Times New Roman"/>
          <w:szCs w:val="24"/>
        </w:rPr>
        <w:t>Mission</w:t>
      </w:r>
      <w:r w:rsidRPr="004E13BA">
        <w:rPr>
          <w:rFonts w:cs="Times New Roman"/>
          <w:szCs w:val="24"/>
        </w:rPr>
        <w:t xml:space="preserve"> Order is effective </w:t>
      </w:r>
      <w:r w:rsidR="00A65675" w:rsidRPr="00A65675">
        <w:rPr>
          <w:rFonts w:cs="Times New Roman"/>
          <w:szCs w:val="24"/>
        </w:rPr>
        <w:t xml:space="preserve">March 31, 2017 </w:t>
      </w:r>
      <w:r w:rsidRPr="004E13BA">
        <w:rPr>
          <w:rFonts w:cs="Times New Roman"/>
          <w:szCs w:val="24"/>
        </w:rPr>
        <w:t>and will remain in force until cancelled or amended.</w:t>
      </w:r>
    </w:p>
    <w:p w14:paraId="21726A16" w14:textId="77777777" w:rsidR="00C14B4A" w:rsidRPr="004E13BA" w:rsidRDefault="00C14B4A" w:rsidP="00C14B4A">
      <w:pPr>
        <w:pStyle w:val="NoSpacing"/>
        <w:rPr>
          <w:rFonts w:cs="Times New Roman"/>
          <w:szCs w:val="24"/>
        </w:rPr>
      </w:pPr>
    </w:p>
    <w:p w14:paraId="3D5C8810" w14:textId="77777777" w:rsidR="00C14B4A" w:rsidRPr="004E13BA" w:rsidRDefault="00C14B4A" w:rsidP="00C14B4A">
      <w:pPr>
        <w:pStyle w:val="NoSpacing"/>
        <w:rPr>
          <w:rFonts w:cs="Times New Roman"/>
          <w:szCs w:val="24"/>
        </w:rPr>
      </w:pPr>
    </w:p>
    <w:p w14:paraId="21DC9EE3" w14:textId="77777777" w:rsidR="00C14B4A" w:rsidRPr="004E13BA" w:rsidRDefault="00C14B4A" w:rsidP="00C14B4A">
      <w:pPr>
        <w:pStyle w:val="NoSpacing"/>
        <w:rPr>
          <w:rFonts w:cs="Times New Roman"/>
          <w:szCs w:val="24"/>
        </w:rPr>
      </w:pPr>
    </w:p>
    <w:p w14:paraId="27C83279" w14:textId="77777777" w:rsidR="00C14B4A" w:rsidRPr="004E13BA" w:rsidRDefault="00C14B4A" w:rsidP="00C14B4A">
      <w:pPr>
        <w:pStyle w:val="NoSpacing"/>
        <w:rPr>
          <w:rFonts w:cs="Times New Roman"/>
          <w:szCs w:val="24"/>
        </w:rPr>
      </w:pPr>
      <w:r w:rsidRPr="004E13BA">
        <w:rPr>
          <w:rFonts w:cs="Times New Roman"/>
          <w:szCs w:val="24"/>
        </w:rPr>
        <w:t>___________________________________</w:t>
      </w:r>
    </w:p>
    <w:p w14:paraId="464514CA" w14:textId="27771BA8" w:rsidR="00C14B4A" w:rsidRPr="00A65675" w:rsidRDefault="00BE17B7" w:rsidP="00C14B4A">
      <w:pPr>
        <w:pStyle w:val="NoSpacing"/>
        <w:rPr>
          <w:rFonts w:cs="Times New Roman"/>
          <w:szCs w:val="24"/>
        </w:rPr>
      </w:pPr>
      <w:r>
        <w:rPr>
          <w:rFonts w:cs="Times New Roman"/>
          <w:szCs w:val="24"/>
        </w:rPr>
        <w:t>Mikaela Meredith</w:t>
      </w:r>
    </w:p>
    <w:p w14:paraId="633B5223" w14:textId="77777777" w:rsidR="00C14B4A" w:rsidRPr="00A65675" w:rsidRDefault="00E57B4D" w:rsidP="00C14B4A">
      <w:pPr>
        <w:pStyle w:val="NoSpacing"/>
        <w:rPr>
          <w:rFonts w:cs="Times New Roman"/>
          <w:szCs w:val="24"/>
        </w:rPr>
      </w:pPr>
      <w:r w:rsidRPr="00A65675">
        <w:rPr>
          <w:rFonts w:cs="Times New Roman"/>
          <w:szCs w:val="24"/>
        </w:rPr>
        <w:t>Mission</w:t>
      </w:r>
      <w:r w:rsidR="00C14B4A" w:rsidRPr="00A65675">
        <w:rPr>
          <w:rFonts w:cs="Times New Roman"/>
          <w:szCs w:val="24"/>
        </w:rPr>
        <w:t xml:space="preserve"> Director</w:t>
      </w:r>
    </w:p>
    <w:p w14:paraId="75CAF0DD" w14:textId="6EE21519" w:rsidR="00C14B4A" w:rsidRPr="00A65675" w:rsidRDefault="00C14B4A" w:rsidP="00C14B4A">
      <w:pPr>
        <w:pStyle w:val="NoSpacing"/>
        <w:rPr>
          <w:rFonts w:cs="Times New Roman"/>
          <w:szCs w:val="24"/>
        </w:rPr>
      </w:pPr>
      <w:r w:rsidRPr="00A65675">
        <w:rPr>
          <w:rFonts w:cs="Times New Roman"/>
          <w:szCs w:val="24"/>
        </w:rPr>
        <w:t>USAID/</w:t>
      </w:r>
      <w:r w:rsidR="00BE17B7">
        <w:rPr>
          <w:rFonts w:cs="Times New Roman"/>
          <w:szCs w:val="24"/>
        </w:rPr>
        <w:t>Azerbaijan</w:t>
      </w:r>
      <w:r w:rsidRPr="00A65675">
        <w:rPr>
          <w:rFonts w:cs="Times New Roman"/>
          <w:szCs w:val="24"/>
        </w:rPr>
        <w:t xml:space="preserve"> </w:t>
      </w:r>
    </w:p>
    <w:p w14:paraId="05873A8F" w14:textId="77777777" w:rsidR="00650A88" w:rsidRPr="00A65675" w:rsidRDefault="00650A88" w:rsidP="00C14B4A">
      <w:pPr>
        <w:pStyle w:val="NoSpacing"/>
        <w:rPr>
          <w:rFonts w:cs="Times New Roman"/>
          <w:szCs w:val="24"/>
        </w:rPr>
      </w:pPr>
    </w:p>
    <w:p w14:paraId="2FDE458F" w14:textId="3C72CE1A" w:rsidR="00A722FE" w:rsidRPr="00A65675" w:rsidRDefault="00A722FE" w:rsidP="00A722FE">
      <w:pPr>
        <w:pStyle w:val="NoSpacing"/>
        <w:rPr>
          <w:rFonts w:cs="Times New Roman"/>
          <w:szCs w:val="24"/>
        </w:rPr>
      </w:pPr>
      <w:r w:rsidRPr="00A65675">
        <w:rPr>
          <w:rFonts w:cs="Times New Roman"/>
          <w:szCs w:val="24"/>
        </w:rPr>
        <w:t xml:space="preserve">Date: </w:t>
      </w:r>
      <w:r w:rsidR="00A65675" w:rsidRPr="00A65675">
        <w:rPr>
          <w:rFonts w:cs="Times New Roman"/>
          <w:szCs w:val="24"/>
        </w:rPr>
        <w:t>March 31, 2017</w:t>
      </w:r>
    </w:p>
    <w:p w14:paraId="7D1F4EF8" w14:textId="3FDB5BD3" w:rsidR="009A1DBF" w:rsidRDefault="009A1DBF">
      <w:pPr>
        <w:spacing w:after="200" w:line="276" w:lineRule="auto"/>
        <w:rPr>
          <w:rFonts w:eastAsiaTheme="minorHAnsi"/>
        </w:rPr>
      </w:pPr>
      <w:r>
        <w:br w:type="page"/>
      </w:r>
    </w:p>
    <w:p w14:paraId="108BE6E9" w14:textId="274A752C" w:rsidR="009A1DBF" w:rsidRPr="00382A8A" w:rsidRDefault="009A1DBF" w:rsidP="009A1DBF">
      <w:pPr>
        <w:pStyle w:val="NoSpacing"/>
        <w:rPr>
          <w:rFonts w:cs="Times New Roman"/>
          <w:b/>
        </w:rPr>
      </w:pPr>
      <w:r w:rsidRPr="00382A8A">
        <w:rPr>
          <w:rFonts w:cs="Times New Roman"/>
          <w:b/>
        </w:rPr>
        <w:lastRenderedPageBreak/>
        <w:t>A</w:t>
      </w:r>
      <w:r>
        <w:rPr>
          <w:rFonts w:cs="Times New Roman"/>
          <w:b/>
        </w:rPr>
        <w:t>nnex</w:t>
      </w:r>
      <w:r w:rsidRPr="00382A8A">
        <w:rPr>
          <w:rFonts w:cs="Times New Roman"/>
          <w:b/>
        </w:rPr>
        <w:t xml:space="preserve"> 1</w:t>
      </w:r>
      <w:r w:rsidR="009609F7">
        <w:rPr>
          <w:rFonts w:cs="Times New Roman"/>
          <w:b/>
        </w:rPr>
        <w:t xml:space="preserve"> –</w:t>
      </w:r>
      <w:r w:rsidRPr="00382A8A">
        <w:rPr>
          <w:rFonts w:cs="Times New Roman"/>
          <w:b/>
        </w:rPr>
        <w:t xml:space="preserve"> Site Visit Report Template</w:t>
      </w:r>
    </w:p>
    <w:p w14:paraId="62263CE7" w14:textId="77777777" w:rsidR="009A1DBF" w:rsidRPr="009B1DD1" w:rsidRDefault="009A1DBF" w:rsidP="009A1DBF">
      <w:pPr>
        <w:pStyle w:val="Header"/>
        <w:jc w:val="center"/>
        <w:rPr>
          <w:rFonts w:ascii="Times New Roman" w:hAnsi="Times New Roman" w:cs="Times New Roman"/>
          <w:b/>
        </w:rPr>
      </w:pPr>
    </w:p>
    <w:p w14:paraId="6FFB55F6" w14:textId="77777777" w:rsidR="009A1DBF" w:rsidRPr="009B1DD1" w:rsidRDefault="009A1DBF" w:rsidP="009A1DBF">
      <w:pPr>
        <w:pStyle w:val="ADSBody2"/>
        <w:jc w:val="center"/>
        <w:rPr>
          <w:rFonts w:ascii="Times New Roman" w:hAnsi="Times New Roman"/>
          <w:b/>
          <w:bCs/>
          <w:sz w:val="22"/>
          <w:szCs w:val="22"/>
        </w:rPr>
      </w:pPr>
    </w:p>
    <w:p w14:paraId="181DBBBA" w14:textId="77777777" w:rsidR="009A1DBF" w:rsidRDefault="009A1DBF" w:rsidP="009A1DBF">
      <w:pPr>
        <w:pStyle w:val="ADSBody2"/>
        <w:rPr>
          <w:rFonts w:ascii="Times New Roman" w:hAnsi="Times New Roman"/>
          <w:b/>
          <w:bCs/>
          <w:sz w:val="22"/>
          <w:szCs w:val="22"/>
        </w:rPr>
      </w:pPr>
      <w:r w:rsidRPr="009B1DD1">
        <w:rPr>
          <w:rFonts w:ascii="Times New Roman" w:hAnsi="Times New Roman"/>
          <w:b/>
          <w:bCs/>
          <w:sz w:val="22"/>
          <w:szCs w:val="22"/>
        </w:rPr>
        <w:t>MEMO</w:t>
      </w:r>
      <w:r>
        <w:rPr>
          <w:rFonts w:ascii="Times New Roman" w:hAnsi="Times New Roman"/>
          <w:b/>
          <w:bCs/>
          <w:sz w:val="22"/>
          <w:szCs w:val="22"/>
        </w:rPr>
        <w:t xml:space="preserve">RANDUM TO FILE </w:t>
      </w:r>
    </w:p>
    <w:p w14:paraId="47B77DB3" w14:textId="77777777" w:rsidR="009A1DBF" w:rsidRPr="009B1DD1" w:rsidRDefault="009A1DBF" w:rsidP="009A1DBF">
      <w:pPr>
        <w:pStyle w:val="ADSBody2"/>
        <w:rPr>
          <w:rFonts w:ascii="Times New Roman" w:hAnsi="Times New Roman"/>
          <w:b/>
          <w:bCs/>
          <w:sz w:val="22"/>
          <w:szCs w:val="22"/>
        </w:rPr>
      </w:pPr>
      <w:r w:rsidRPr="009B1DD1">
        <w:rPr>
          <w:rFonts w:ascii="Times New Roman" w:hAnsi="Times New Roman"/>
          <w:b/>
          <w:bCs/>
          <w:sz w:val="22"/>
          <w:szCs w:val="22"/>
        </w:rPr>
        <w:t xml:space="preserve"> </w:t>
      </w:r>
    </w:p>
    <w:p w14:paraId="655E1F88" w14:textId="77777777" w:rsidR="009A1DBF" w:rsidRPr="009B1DD1" w:rsidRDefault="009A1DBF" w:rsidP="009A1DBF">
      <w:pPr>
        <w:pStyle w:val="Default"/>
        <w:rPr>
          <w:rFonts w:ascii="Times New Roman" w:hAnsi="Times New Roman" w:cs="Times New Roman"/>
          <w:sz w:val="22"/>
          <w:szCs w:val="22"/>
        </w:rPr>
      </w:pPr>
      <w:r w:rsidRPr="009B1DD1">
        <w:rPr>
          <w:rFonts w:ascii="Times New Roman" w:hAnsi="Times New Roman" w:cs="Times New Roman"/>
          <w:b/>
          <w:sz w:val="22"/>
          <w:szCs w:val="22"/>
        </w:rPr>
        <w:t>TO:</w:t>
      </w:r>
      <w:r w:rsidRPr="009B1DD1">
        <w:rPr>
          <w:rFonts w:ascii="Times New Roman" w:hAnsi="Times New Roman" w:cs="Times New Roman"/>
          <w:b/>
          <w:sz w:val="22"/>
          <w:szCs w:val="22"/>
        </w:rPr>
        <w:tab/>
      </w:r>
      <w:r w:rsidRPr="009B1DD1">
        <w:rPr>
          <w:rFonts w:ascii="Times New Roman" w:hAnsi="Times New Roman" w:cs="Times New Roman"/>
          <w:b/>
          <w:sz w:val="22"/>
          <w:szCs w:val="22"/>
        </w:rPr>
        <w:tab/>
      </w:r>
      <w:r>
        <w:rPr>
          <w:rFonts w:ascii="Times New Roman" w:hAnsi="Times New Roman" w:cs="Times New Roman"/>
          <w:sz w:val="22"/>
          <w:szCs w:val="22"/>
        </w:rPr>
        <w:t>Monitoring and Evaluation (M&amp;E)</w:t>
      </w:r>
      <w:r w:rsidRPr="009B1DD1">
        <w:rPr>
          <w:rFonts w:ascii="Times New Roman" w:hAnsi="Times New Roman" w:cs="Times New Roman"/>
          <w:sz w:val="22"/>
          <w:szCs w:val="22"/>
        </w:rPr>
        <w:t xml:space="preserve"> File for </w:t>
      </w:r>
      <w:r w:rsidRPr="008314B9">
        <w:rPr>
          <w:rFonts w:ascii="Times New Roman" w:hAnsi="Times New Roman" w:cs="Times New Roman"/>
          <w:color w:val="A6A6A6" w:themeColor="background1" w:themeShade="A6"/>
          <w:sz w:val="22"/>
          <w:szCs w:val="22"/>
        </w:rPr>
        <w:t>[Name of instrument]</w:t>
      </w:r>
    </w:p>
    <w:p w14:paraId="66EC86A3" w14:textId="77777777" w:rsidR="009A1DBF" w:rsidRDefault="009A1DBF" w:rsidP="009A1DBF">
      <w:pPr>
        <w:pStyle w:val="Default"/>
        <w:rPr>
          <w:rFonts w:ascii="Times New Roman" w:hAnsi="Times New Roman" w:cs="Times New Roman"/>
          <w:b/>
          <w:sz w:val="22"/>
          <w:szCs w:val="22"/>
        </w:rPr>
      </w:pPr>
    </w:p>
    <w:p w14:paraId="1AF5FA14" w14:textId="799269A3" w:rsidR="009A1DBF" w:rsidRDefault="009A1DBF" w:rsidP="009A1DBF">
      <w:pPr>
        <w:pStyle w:val="Default"/>
        <w:rPr>
          <w:rFonts w:ascii="Times New Roman" w:hAnsi="Times New Roman" w:cs="Times New Roman"/>
          <w:sz w:val="22"/>
          <w:szCs w:val="22"/>
        </w:rPr>
      </w:pPr>
      <w:r w:rsidRPr="009B1DD1">
        <w:rPr>
          <w:rFonts w:ascii="Times New Roman" w:hAnsi="Times New Roman" w:cs="Times New Roman"/>
          <w:b/>
          <w:sz w:val="22"/>
          <w:szCs w:val="22"/>
        </w:rPr>
        <w:t>FROM:</w:t>
      </w:r>
      <w:r w:rsidRPr="009B1DD1">
        <w:rPr>
          <w:rFonts w:ascii="Times New Roman" w:hAnsi="Times New Roman" w:cs="Times New Roman"/>
          <w:b/>
          <w:sz w:val="22"/>
          <w:szCs w:val="22"/>
        </w:rPr>
        <w:tab/>
      </w:r>
      <w:r w:rsidRPr="008314B9">
        <w:rPr>
          <w:rFonts w:ascii="Times New Roman" w:hAnsi="Times New Roman" w:cs="Times New Roman"/>
          <w:color w:val="A6A6A6" w:themeColor="background1" w:themeShade="A6"/>
          <w:sz w:val="22"/>
          <w:szCs w:val="22"/>
        </w:rPr>
        <w:t>[Name of person preparing this memo]</w:t>
      </w:r>
      <w:r>
        <w:rPr>
          <w:rFonts w:ascii="Times New Roman" w:hAnsi="Times New Roman" w:cs="Times New Roman"/>
          <w:sz w:val="22"/>
          <w:szCs w:val="22"/>
        </w:rPr>
        <w:t>, AOR/COR</w:t>
      </w:r>
    </w:p>
    <w:p w14:paraId="69878317" w14:textId="77777777" w:rsidR="009A1DBF" w:rsidRPr="009B1DD1" w:rsidRDefault="009A1DBF" w:rsidP="009A1DBF">
      <w:pPr>
        <w:pStyle w:val="Default"/>
        <w:rPr>
          <w:rFonts w:ascii="Times New Roman" w:hAnsi="Times New Roman" w:cs="Times New Roman"/>
          <w:sz w:val="22"/>
          <w:szCs w:val="22"/>
        </w:rPr>
      </w:pPr>
    </w:p>
    <w:p w14:paraId="0EBD018B" w14:textId="77777777" w:rsidR="009A1DBF" w:rsidRPr="00382A8A" w:rsidRDefault="009A1DBF" w:rsidP="009A1DBF">
      <w:pPr>
        <w:pStyle w:val="Default"/>
        <w:rPr>
          <w:rFonts w:ascii="Times New Roman" w:hAnsi="Times New Roman" w:cs="Times New Roman"/>
          <w:color w:val="BFBFBF" w:themeColor="background1" w:themeShade="BF"/>
          <w:sz w:val="22"/>
          <w:szCs w:val="22"/>
        </w:rPr>
      </w:pPr>
      <w:r w:rsidRPr="009B1DD1">
        <w:rPr>
          <w:rFonts w:ascii="Times New Roman" w:hAnsi="Times New Roman" w:cs="Times New Roman"/>
          <w:b/>
          <w:sz w:val="22"/>
          <w:szCs w:val="22"/>
        </w:rPr>
        <w:t>CC:</w:t>
      </w:r>
      <w:r w:rsidRPr="009B1DD1">
        <w:rPr>
          <w:rFonts w:ascii="Times New Roman" w:hAnsi="Times New Roman" w:cs="Times New Roman"/>
          <w:b/>
          <w:sz w:val="22"/>
          <w:szCs w:val="22"/>
        </w:rPr>
        <w:tab/>
      </w:r>
      <w:r w:rsidRPr="009B1DD1">
        <w:rPr>
          <w:rFonts w:ascii="Times New Roman" w:hAnsi="Times New Roman" w:cs="Times New Roman"/>
          <w:b/>
          <w:sz w:val="22"/>
          <w:szCs w:val="22"/>
        </w:rPr>
        <w:tab/>
      </w:r>
      <w:r w:rsidRPr="008314B9">
        <w:rPr>
          <w:rFonts w:ascii="Times New Roman" w:hAnsi="Times New Roman" w:cs="Times New Roman"/>
          <w:color w:val="A6A6A6" w:themeColor="background1" w:themeShade="A6"/>
          <w:sz w:val="22"/>
          <w:szCs w:val="22"/>
        </w:rPr>
        <w:t xml:space="preserve">[Name of the Project Manager and/or DO Team Leader] </w:t>
      </w:r>
    </w:p>
    <w:p w14:paraId="03F0F277" w14:textId="77777777" w:rsidR="009A1DBF" w:rsidRPr="009B1DD1" w:rsidRDefault="009A1DBF" w:rsidP="009A1DBF">
      <w:pPr>
        <w:pStyle w:val="Default"/>
        <w:rPr>
          <w:rFonts w:ascii="Times New Roman" w:hAnsi="Times New Roman" w:cs="Times New Roman"/>
          <w:b/>
          <w:sz w:val="22"/>
          <w:szCs w:val="22"/>
        </w:rPr>
      </w:pPr>
    </w:p>
    <w:p w14:paraId="4D925EDA" w14:textId="77777777" w:rsidR="009A1DBF" w:rsidRPr="009B1DD1" w:rsidRDefault="009A1DBF" w:rsidP="009A1DBF">
      <w:pPr>
        <w:pStyle w:val="Default"/>
        <w:rPr>
          <w:rFonts w:ascii="Times New Roman" w:hAnsi="Times New Roman" w:cs="Times New Roman"/>
          <w:b/>
          <w:sz w:val="22"/>
          <w:szCs w:val="22"/>
        </w:rPr>
      </w:pPr>
      <w:r w:rsidRPr="009B1DD1">
        <w:rPr>
          <w:rFonts w:ascii="Times New Roman" w:hAnsi="Times New Roman" w:cs="Times New Roman"/>
          <w:b/>
          <w:sz w:val="22"/>
          <w:szCs w:val="22"/>
        </w:rPr>
        <w:t>DATE:</w:t>
      </w:r>
      <w:r w:rsidRPr="009B1DD1">
        <w:rPr>
          <w:rFonts w:ascii="Times New Roman" w:hAnsi="Times New Roman" w:cs="Times New Roman"/>
          <w:b/>
          <w:sz w:val="22"/>
          <w:szCs w:val="22"/>
        </w:rPr>
        <w:tab/>
      </w:r>
      <w:r w:rsidRPr="009B1DD1">
        <w:rPr>
          <w:rFonts w:ascii="Times New Roman" w:hAnsi="Times New Roman" w:cs="Times New Roman"/>
          <w:b/>
          <w:sz w:val="22"/>
          <w:szCs w:val="22"/>
        </w:rPr>
        <w:tab/>
      </w:r>
    </w:p>
    <w:p w14:paraId="034D9DB3" w14:textId="77777777" w:rsidR="009A1DBF" w:rsidRPr="009B1DD1" w:rsidRDefault="009A1DBF" w:rsidP="009A1DBF">
      <w:pPr>
        <w:pStyle w:val="Default"/>
        <w:rPr>
          <w:rFonts w:ascii="Times New Roman" w:hAnsi="Times New Roman" w:cs="Times New Roman"/>
          <w:sz w:val="22"/>
          <w:szCs w:val="22"/>
        </w:rPr>
      </w:pPr>
    </w:p>
    <w:p w14:paraId="53A7A0F6" w14:textId="77777777" w:rsidR="009A1DBF" w:rsidRPr="009B1DD1" w:rsidRDefault="009A1DBF" w:rsidP="009A1DBF">
      <w:pPr>
        <w:pStyle w:val="Default"/>
        <w:rPr>
          <w:rFonts w:ascii="Times New Roman" w:hAnsi="Times New Roman" w:cs="Times New Roman"/>
          <w:sz w:val="22"/>
          <w:szCs w:val="22"/>
        </w:rPr>
      </w:pPr>
      <w:r w:rsidRPr="009B1DD1">
        <w:rPr>
          <w:rFonts w:ascii="Times New Roman" w:hAnsi="Times New Roman" w:cs="Times New Roman"/>
          <w:b/>
          <w:sz w:val="22"/>
          <w:szCs w:val="22"/>
        </w:rPr>
        <w:t>SUBJECT:</w:t>
      </w:r>
      <w:r w:rsidRPr="009B1DD1">
        <w:rPr>
          <w:rFonts w:ascii="Times New Roman" w:hAnsi="Times New Roman" w:cs="Times New Roman"/>
          <w:sz w:val="22"/>
          <w:szCs w:val="22"/>
        </w:rPr>
        <w:tab/>
        <w:t>Record of Site Visit</w:t>
      </w:r>
    </w:p>
    <w:p w14:paraId="60D6DB67" w14:textId="77777777" w:rsidR="009A1DBF" w:rsidRDefault="009A1DBF" w:rsidP="009A1DBF">
      <w:pPr>
        <w:rPr>
          <w:szCs w:val="22"/>
        </w:rPr>
      </w:pPr>
    </w:p>
    <w:p w14:paraId="2DABEDB0" w14:textId="77777777" w:rsidR="009A1DBF" w:rsidRDefault="009A1DBF" w:rsidP="009A1DBF">
      <w:pPr>
        <w:rPr>
          <w:szCs w:val="22"/>
        </w:rPr>
      </w:pPr>
    </w:p>
    <w:p w14:paraId="37CA48A9" w14:textId="77777777" w:rsidR="009A1DBF" w:rsidRPr="009B1DD1" w:rsidRDefault="009A1DBF" w:rsidP="009A1DBF">
      <w:pPr>
        <w:rPr>
          <w:szCs w:val="22"/>
        </w:rPr>
      </w:pPr>
    </w:p>
    <w:p w14:paraId="66525F6C" w14:textId="77777777" w:rsidR="009A1DBF" w:rsidRDefault="009A1DBF" w:rsidP="009A1DBF">
      <w:pPr>
        <w:rPr>
          <w:szCs w:val="22"/>
        </w:rPr>
      </w:pPr>
      <w:r w:rsidRPr="009B1DD1">
        <w:rPr>
          <w:szCs w:val="22"/>
        </w:rPr>
        <w:t xml:space="preserve">On </w:t>
      </w:r>
      <w:r w:rsidRPr="008314B9">
        <w:rPr>
          <w:color w:val="A6A6A6" w:themeColor="background1" w:themeShade="A6"/>
          <w:szCs w:val="22"/>
        </w:rPr>
        <w:t xml:space="preserve">[insert date] </w:t>
      </w:r>
      <w:r w:rsidRPr="009B1DD1">
        <w:rPr>
          <w:szCs w:val="22"/>
        </w:rPr>
        <w:t xml:space="preserve">I conducted a site visit to </w:t>
      </w:r>
      <w:r w:rsidRPr="008314B9">
        <w:rPr>
          <w:color w:val="A6A6A6" w:themeColor="background1" w:themeShade="A6"/>
          <w:szCs w:val="22"/>
        </w:rPr>
        <w:t xml:space="preserve">[name site and name of organization]. </w:t>
      </w:r>
      <w:r w:rsidRPr="009B1DD1">
        <w:rPr>
          <w:szCs w:val="22"/>
        </w:rPr>
        <w:t>The purpose of this memo is to document the findings from this site visit.</w:t>
      </w:r>
    </w:p>
    <w:p w14:paraId="01239EE2" w14:textId="77777777" w:rsidR="009A1DBF" w:rsidRPr="00AD7A33" w:rsidRDefault="009A1DBF" w:rsidP="009A1DBF">
      <w:pPr>
        <w:rPr>
          <w:szCs w:val="22"/>
        </w:rPr>
      </w:pPr>
    </w:p>
    <w:p w14:paraId="4E93061D" w14:textId="77777777" w:rsidR="009A1DBF" w:rsidRPr="00AD7A33" w:rsidRDefault="009A1DBF" w:rsidP="009A1DBF">
      <w:pPr>
        <w:rPr>
          <w:szCs w:val="22"/>
        </w:rPr>
      </w:pPr>
    </w:p>
    <w:p w14:paraId="795E6159" w14:textId="77777777" w:rsidR="009A1DBF" w:rsidRPr="00AD7A33" w:rsidRDefault="009A1DBF" w:rsidP="009A1DBF">
      <w:pPr>
        <w:rPr>
          <w:szCs w:val="22"/>
          <w:u w:val="single"/>
        </w:rPr>
      </w:pPr>
      <w:r w:rsidRPr="00AD7A33">
        <w:rPr>
          <w:b/>
          <w:szCs w:val="22"/>
          <w:u w:val="single"/>
        </w:rPr>
        <w:t xml:space="preserve">Purpose of Site Visit </w:t>
      </w:r>
    </w:p>
    <w:p w14:paraId="34C97E55" w14:textId="77777777" w:rsidR="009A1DBF" w:rsidRPr="00CB3933" w:rsidRDefault="009A1DBF" w:rsidP="009A1DBF">
      <w:pPr>
        <w:rPr>
          <w:i/>
          <w:szCs w:val="22"/>
        </w:rPr>
      </w:pPr>
    </w:p>
    <w:p w14:paraId="3100450B" w14:textId="77777777" w:rsidR="009A1DBF" w:rsidRPr="005009F4" w:rsidRDefault="00471AF8" w:rsidP="009A1DBF">
      <w:pPr>
        <w:ind w:left="360" w:hanging="360"/>
        <w:rPr>
          <w:szCs w:val="22"/>
        </w:rPr>
      </w:pPr>
      <w:sdt>
        <w:sdtPr>
          <w:rPr>
            <w:szCs w:val="22"/>
          </w:rPr>
          <w:id w:val="-2120284809"/>
          <w14:checkbox>
            <w14:checked w14:val="0"/>
            <w14:checkedState w14:val="2612" w14:font="Meiryo"/>
            <w14:uncheckedState w14:val="2610" w14:font="Meiryo"/>
          </w14:checkbox>
        </w:sdtPr>
        <w:sdtEndPr/>
        <w:sdtContent>
          <w:r w:rsidR="009A1DBF">
            <w:rPr>
              <w:rFonts w:ascii="MS Gothic" w:eastAsia="MS Gothic" w:hAnsi="MS Gothic" w:hint="eastAsia"/>
              <w:szCs w:val="22"/>
            </w:rPr>
            <w:t>☐</w:t>
          </w:r>
        </w:sdtContent>
      </w:sdt>
      <w:r w:rsidR="009A1DBF">
        <w:rPr>
          <w:szCs w:val="22"/>
        </w:rPr>
        <w:t xml:space="preserve">  </w:t>
      </w:r>
      <w:r w:rsidR="009A1DBF" w:rsidRPr="00CB3933">
        <w:rPr>
          <w:szCs w:val="22"/>
        </w:rPr>
        <w:t xml:space="preserve">Take part in an activity event </w:t>
      </w:r>
      <w:r w:rsidR="009A1DBF" w:rsidRPr="008314B9">
        <w:rPr>
          <w:color w:val="A6A6A6" w:themeColor="background1" w:themeShade="A6"/>
          <w:szCs w:val="22"/>
        </w:rPr>
        <w:t>(</w:t>
      </w:r>
      <w:r w:rsidR="009A1DBF" w:rsidRPr="008314B9">
        <w:rPr>
          <w:i/>
          <w:color w:val="A6A6A6" w:themeColor="background1" w:themeShade="A6"/>
          <w:szCs w:val="22"/>
        </w:rPr>
        <w:t>Describe the activity and persons involved. Who was present from partner staff, how many participants – gender disaggregated)</w:t>
      </w:r>
    </w:p>
    <w:p w14:paraId="72657961" w14:textId="77777777" w:rsidR="009A1DBF" w:rsidRPr="008F6197" w:rsidRDefault="009A1DBF" w:rsidP="009A1DBF">
      <w:pPr>
        <w:ind w:left="360" w:hanging="360"/>
        <w:rPr>
          <w:szCs w:val="22"/>
        </w:rPr>
      </w:pPr>
    </w:p>
    <w:p w14:paraId="39EE7BE5" w14:textId="77777777" w:rsidR="009A1DBF" w:rsidRPr="008314B9" w:rsidRDefault="00471AF8" w:rsidP="009A1DBF">
      <w:pPr>
        <w:ind w:left="360" w:hanging="360"/>
        <w:rPr>
          <w:i/>
          <w:color w:val="A6A6A6" w:themeColor="background1" w:themeShade="A6"/>
          <w:szCs w:val="22"/>
        </w:rPr>
      </w:pPr>
      <w:sdt>
        <w:sdtPr>
          <w:rPr>
            <w:szCs w:val="22"/>
          </w:rPr>
          <w:id w:val="-1143579993"/>
          <w14:checkbox>
            <w14:checked w14:val="0"/>
            <w14:checkedState w14:val="2612" w14:font="Meiryo"/>
            <w14:uncheckedState w14:val="2610" w14:font="Meiryo"/>
          </w14:checkbox>
        </w:sdtPr>
        <w:sdtEndPr/>
        <w:sdtContent>
          <w:r w:rsidR="009A1DBF">
            <w:rPr>
              <w:rFonts w:ascii="MS Gothic" w:eastAsia="MS Gothic" w:hAnsi="MS Gothic" w:hint="eastAsia"/>
              <w:szCs w:val="22"/>
            </w:rPr>
            <w:t>☐</w:t>
          </w:r>
        </w:sdtContent>
      </w:sdt>
      <w:r w:rsidR="009A1DBF">
        <w:rPr>
          <w:szCs w:val="22"/>
        </w:rPr>
        <w:t xml:space="preserve">  </w:t>
      </w:r>
      <w:r w:rsidR="009A1DBF" w:rsidRPr="008F6197">
        <w:rPr>
          <w:szCs w:val="22"/>
        </w:rPr>
        <w:t xml:space="preserve">Meet with project beneficiaries </w:t>
      </w:r>
      <w:r w:rsidR="009A1DBF" w:rsidRPr="008314B9">
        <w:rPr>
          <w:i/>
          <w:color w:val="A6A6A6" w:themeColor="background1" w:themeShade="A6"/>
          <w:szCs w:val="22"/>
        </w:rPr>
        <w:t>(Describe who you met with, what was discussed)</w:t>
      </w:r>
    </w:p>
    <w:p w14:paraId="0D13CB33" w14:textId="77777777" w:rsidR="009A1DBF" w:rsidRPr="008F6197" w:rsidRDefault="009A1DBF" w:rsidP="009A1DBF">
      <w:pPr>
        <w:ind w:left="360" w:hanging="360"/>
        <w:rPr>
          <w:szCs w:val="22"/>
        </w:rPr>
      </w:pPr>
    </w:p>
    <w:p w14:paraId="4B67102F" w14:textId="77777777" w:rsidR="009A1DBF" w:rsidRPr="008314B9" w:rsidRDefault="00471AF8" w:rsidP="009A1DBF">
      <w:pPr>
        <w:ind w:left="360" w:hanging="360"/>
        <w:rPr>
          <w:i/>
          <w:color w:val="A6A6A6" w:themeColor="background1" w:themeShade="A6"/>
          <w:szCs w:val="22"/>
        </w:rPr>
      </w:pPr>
      <w:sdt>
        <w:sdtPr>
          <w:rPr>
            <w:szCs w:val="22"/>
          </w:rPr>
          <w:id w:val="173546658"/>
          <w14:checkbox>
            <w14:checked w14:val="0"/>
            <w14:checkedState w14:val="2612" w14:font="Meiryo"/>
            <w14:uncheckedState w14:val="2610" w14:font="Meiryo"/>
          </w14:checkbox>
        </w:sdtPr>
        <w:sdtEndPr/>
        <w:sdtContent>
          <w:r w:rsidR="009A1DBF">
            <w:rPr>
              <w:rFonts w:ascii="MS Gothic" w:eastAsia="MS Gothic" w:hAnsi="MS Gothic" w:hint="eastAsia"/>
              <w:szCs w:val="22"/>
            </w:rPr>
            <w:t>☐</w:t>
          </w:r>
        </w:sdtContent>
      </w:sdt>
      <w:r w:rsidR="009A1DBF">
        <w:rPr>
          <w:szCs w:val="22"/>
        </w:rPr>
        <w:t xml:space="preserve">  </w:t>
      </w:r>
      <w:r w:rsidR="009A1DBF" w:rsidRPr="008F6197">
        <w:rPr>
          <w:szCs w:val="22"/>
        </w:rPr>
        <w:t xml:space="preserve">Meet with other activity stakeholders </w:t>
      </w:r>
      <w:r w:rsidR="009A1DBF" w:rsidRPr="008314B9">
        <w:rPr>
          <w:i/>
          <w:color w:val="A6A6A6" w:themeColor="background1" w:themeShade="A6"/>
          <w:szCs w:val="22"/>
        </w:rPr>
        <w:t>(Describe who you met with, what was discussed)</w:t>
      </w:r>
    </w:p>
    <w:p w14:paraId="4BE4BECE" w14:textId="77777777" w:rsidR="009A1DBF" w:rsidRPr="008F6197" w:rsidRDefault="009A1DBF" w:rsidP="009A1DBF">
      <w:pPr>
        <w:ind w:left="360" w:hanging="360"/>
        <w:rPr>
          <w:szCs w:val="22"/>
        </w:rPr>
      </w:pPr>
    </w:p>
    <w:p w14:paraId="2178B59C" w14:textId="77777777" w:rsidR="009A1DBF" w:rsidRDefault="00471AF8" w:rsidP="009A1DBF">
      <w:pPr>
        <w:ind w:left="360" w:hanging="360"/>
        <w:rPr>
          <w:i/>
          <w:szCs w:val="22"/>
        </w:rPr>
      </w:pPr>
      <w:sdt>
        <w:sdtPr>
          <w:rPr>
            <w:szCs w:val="22"/>
          </w:rPr>
          <w:id w:val="-1138874786"/>
          <w14:checkbox>
            <w14:checked w14:val="0"/>
            <w14:checkedState w14:val="2612" w14:font="Meiryo"/>
            <w14:uncheckedState w14:val="2610" w14:font="Meiryo"/>
          </w14:checkbox>
        </w:sdtPr>
        <w:sdtEndPr/>
        <w:sdtContent>
          <w:r w:rsidR="009A1DBF">
            <w:rPr>
              <w:rFonts w:ascii="MS Gothic" w:eastAsia="MS Gothic" w:hAnsi="MS Gothic" w:hint="eastAsia"/>
              <w:szCs w:val="22"/>
            </w:rPr>
            <w:t>☐</w:t>
          </w:r>
        </w:sdtContent>
      </w:sdt>
      <w:r w:rsidR="009A1DBF">
        <w:rPr>
          <w:szCs w:val="22"/>
        </w:rPr>
        <w:t xml:space="preserve">  </w:t>
      </w:r>
      <w:r w:rsidR="009A1DBF" w:rsidRPr="008F6197">
        <w:rPr>
          <w:szCs w:val="22"/>
        </w:rPr>
        <w:t xml:space="preserve">Conduct a spot check of USAID-purchased commodities or equipment </w:t>
      </w:r>
      <w:r w:rsidR="009A1DBF" w:rsidRPr="008314B9">
        <w:rPr>
          <w:color w:val="A6A6A6" w:themeColor="background1" w:themeShade="A6"/>
          <w:szCs w:val="22"/>
        </w:rPr>
        <w:t>(</w:t>
      </w:r>
      <w:r w:rsidR="009A1DBF" w:rsidRPr="008314B9">
        <w:rPr>
          <w:i/>
          <w:color w:val="A6A6A6" w:themeColor="background1" w:themeShade="A6"/>
          <w:szCs w:val="22"/>
        </w:rPr>
        <w:t>Describe equipment/commodities type, location, serial #, etc.)</w:t>
      </w:r>
    </w:p>
    <w:p w14:paraId="2EDBF42B" w14:textId="77777777" w:rsidR="009A1DBF" w:rsidRDefault="009A1DBF" w:rsidP="009A1DBF">
      <w:pPr>
        <w:ind w:left="360" w:hanging="360"/>
        <w:rPr>
          <w:i/>
          <w:szCs w:val="22"/>
        </w:rPr>
      </w:pPr>
    </w:p>
    <w:p w14:paraId="4732EEEF" w14:textId="77777777" w:rsidR="009A1DBF" w:rsidRPr="008314B9" w:rsidRDefault="00471AF8" w:rsidP="009A1DBF">
      <w:pPr>
        <w:ind w:left="360" w:hanging="360"/>
        <w:rPr>
          <w:i/>
          <w:color w:val="A6A6A6" w:themeColor="background1" w:themeShade="A6"/>
        </w:rPr>
      </w:pPr>
      <w:sdt>
        <w:sdtPr>
          <w:id w:val="640925279"/>
          <w14:checkbox>
            <w14:checked w14:val="0"/>
            <w14:checkedState w14:val="2612" w14:font="Meiryo"/>
            <w14:uncheckedState w14:val="2610" w14:font="Meiryo"/>
          </w14:checkbox>
        </w:sdtPr>
        <w:sdtEndPr/>
        <w:sdtContent>
          <w:r w:rsidR="009A1DBF">
            <w:rPr>
              <w:rFonts w:ascii="MS Gothic" w:eastAsia="MS Gothic" w:hAnsi="MS Gothic" w:hint="eastAsia"/>
            </w:rPr>
            <w:t>☐</w:t>
          </w:r>
        </w:sdtContent>
      </w:sdt>
      <w:r w:rsidR="009A1DBF">
        <w:t xml:space="preserve">  Conduct performance data verification </w:t>
      </w:r>
      <w:r w:rsidR="009A1DBF" w:rsidRPr="008314B9">
        <w:rPr>
          <w:color w:val="A6A6A6" w:themeColor="background1" w:themeShade="A6"/>
        </w:rPr>
        <w:t>(</w:t>
      </w:r>
      <w:r w:rsidR="009A1DBF" w:rsidRPr="008314B9">
        <w:rPr>
          <w:i/>
          <w:color w:val="A6A6A6" w:themeColor="background1" w:themeShade="A6"/>
        </w:rPr>
        <w:t xml:space="preserve">Describe the indicator(s) you selected for verification, who you met with and what was discussed regarding the data quality standards, collection methodology, reporting chain, and supporting documentation)  </w:t>
      </w:r>
    </w:p>
    <w:p w14:paraId="08053473" w14:textId="77777777" w:rsidR="009A1DBF" w:rsidRDefault="009A1DBF" w:rsidP="009A1DBF">
      <w:pPr>
        <w:ind w:left="360" w:hanging="360"/>
        <w:rPr>
          <w:i/>
        </w:rPr>
      </w:pPr>
    </w:p>
    <w:p w14:paraId="4AB9C94A" w14:textId="77777777" w:rsidR="009A1DBF" w:rsidRPr="008F79AE" w:rsidRDefault="00471AF8" w:rsidP="009A1DBF">
      <w:pPr>
        <w:ind w:left="360" w:hanging="360"/>
        <w:rPr>
          <w:i/>
          <w:szCs w:val="22"/>
        </w:rPr>
      </w:pPr>
      <w:sdt>
        <w:sdtPr>
          <w:id w:val="-1352565410"/>
          <w14:checkbox>
            <w14:checked w14:val="0"/>
            <w14:checkedState w14:val="2612" w14:font="Meiryo"/>
            <w14:uncheckedState w14:val="2610" w14:font="Meiryo"/>
          </w14:checkbox>
        </w:sdtPr>
        <w:sdtEndPr/>
        <w:sdtContent>
          <w:r w:rsidR="009A1DBF">
            <w:rPr>
              <w:rFonts w:ascii="MS Gothic" w:eastAsia="MS Gothic" w:hAnsi="MS Gothic" w:hint="eastAsia"/>
            </w:rPr>
            <w:t>☐</w:t>
          </w:r>
        </w:sdtContent>
      </w:sdt>
      <w:r w:rsidR="009A1DBF">
        <w:t xml:space="preserve">  </w:t>
      </w:r>
      <w:r w:rsidR="009A1DBF" w:rsidRPr="008445B9">
        <w:t>Assess compliance with environmental mitigation</w:t>
      </w:r>
      <w:r w:rsidR="009A1DBF">
        <w:rPr>
          <w:i/>
        </w:rPr>
        <w:t xml:space="preserve"> </w:t>
      </w:r>
      <w:r w:rsidR="009A1DBF" w:rsidRPr="001004EB">
        <w:t>measures</w:t>
      </w:r>
      <w:r w:rsidR="009A1DBF">
        <w:rPr>
          <w:i/>
        </w:rPr>
        <w:t xml:space="preserve"> </w:t>
      </w:r>
      <w:r w:rsidR="009A1DBF" w:rsidRPr="008314B9">
        <w:rPr>
          <w:i/>
          <w:color w:val="A6A6A6" w:themeColor="background1" w:themeShade="A6"/>
          <w:szCs w:val="22"/>
        </w:rPr>
        <w:t>(Describe environmental measures, location, who you met with, what you observed, what was discussed)</w:t>
      </w:r>
    </w:p>
    <w:p w14:paraId="546BE77C" w14:textId="77777777" w:rsidR="009A1DBF" w:rsidRPr="00BF0E21" w:rsidRDefault="009A1DBF" w:rsidP="009A1DBF">
      <w:pPr>
        <w:ind w:left="360" w:hanging="360"/>
        <w:rPr>
          <w:i/>
          <w:szCs w:val="22"/>
        </w:rPr>
      </w:pPr>
    </w:p>
    <w:p w14:paraId="4A9C6473" w14:textId="77777777" w:rsidR="009A1DBF" w:rsidRPr="00AD7A33" w:rsidRDefault="009A1DBF" w:rsidP="009A1DBF">
      <w:pPr>
        <w:ind w:left="360" w:hanging="360"/>
        <w:rPr>
          <w:i/>
          <w:szCs w:val="22"/>
        </w:rPr>
      </w:pPr>
    </w:p>
    <w:p w14:paraId="6CC678E6" w14:textId="77777777" w:rsidR="009A1DBF" w:rsidRPr="00AD7A33" w:rsidRDefault="00471AF8" w:rsidP="009A1DBF">
      <w:pPr>
        <w:ind w:left="360" w:hanging="360"/>
        <w:rPr>
          <w:i/>
          <w:szCs w:val="22"/>
        </w:rPr>
      </w:pPr>
      <w:sdt>
        <w:sdtPr>
          <w:rPr>
            <w:szCs w:val="22"/>
          </w:rPr>
          <w:id w:val="-394664357"/>
          <w14:checkbox>
            <w14:checked w14:val="0"/>
            <w14:checkedState w14:val="2612" w14:font="Meiryo"/>
            <w14:uncheckedState w14:val="2610" w14:font="Meiryo"/>
          </w14:checkbox>
        </w:sdtPr>
        <w:sdtEndPr/>
        <w:sdtContent>
          <w:r w:rsidR="009A1DBF">
            <w:rPr>
              <w:rFonts w:ascii="MS Gothic" w:eastAsia="MS Gothic" w:hAnsi="MS Gothic" w:hint="eastAsia"/>
              <w:szCs w:val="22"/>
            </w:rPr>
            <w:t>☐</w:t>
          </w:r>
        </w:sdtContent>
      </w:sdt>
      <w:r w:rsidR="009A1DBF">
        <w:rPr>
          <w:szCs w:val="22"/>
        </w:rPr>
        <w:t xml:space="preserve"> </w:t>
      </w:r>
      <w:r w:rsidR="009A1DBF" w:rsidRPr="00AD7A33">
        <w:rPr>
          <w:szCs w:val="22"/>
        </w:rPr>
        <w:t xml:space="preserve">Other </w:t>
      </w:r>
      <w:r w:rsidR="009A1DBF" w:rsidRPr="008314B9">
        <w:rPr>
          <w:color w:val="A6A6A6" w:themeColor="background1" w:themeShade="A6"/>
          <w:szCs w:val="22"/>
        </w:rPr>
        <w:t>(</w:t>
      </w:r>
      <w:r w:rsidR="009A1DBF" w:rsidRPr="008314B9">
        <w:rPr>
          <w:i/>
          <w:color w:val="A6A6A6" w:themeColor="background1" w:themeShade="A6"/>
          <w:szCs w:val="22"/>
        </w:rPr>
        <w:t>Describe.)</w:t>
      </w:r>
    </w:p>
    <w:p w14:paraId="151909B1" w14:textId="77777777" w:rsidR="009A1DBF" w:rsidRPr="00AD7A33" w:rsidRDefault="009A1DBF" w:rsidP="009A1DBF">
      <w:pPr>
        <w:rPr>
          <w:szCs w:val="22"/>
        </w:rPr>
      </w:pPr>
    </w:p>
    <w:p w14:paraId="7C95819F" w14:textId="77777777" w:rsidR="009A1DBF" w:rsidRPr="00CB3933" w:rsidRDefault="009A1DBF" w:rsidP="009A1DBF">
      <w:pPr>
        <w:rPr>
          <w:szCs w:val="22"/>
        </w:rPr>
      </w:pPr>
    </w:p>
    <w:p w14:paraId="0E9AA50E" w14:textId="77777777" w:rsidR="009A1DBF" w:rsidRPr="008C15B9" w:rsidRDefault="009A1DBF" w:rsidP="009A1DBF">
      <w:pPr>
        <w:rPr>
          <w:b/>
          <w:szCs w:val="22"/>
          <w:u w:val="single"/>
        </w:rPr>
      </w:pPr>
      <w:r>
        <w:rPr>
          <w:b/>
          <w:szCs w:val="22"/>
          <w:u w:val="single"/>
        </w:rPr>
        <w:t>Findings, Conclusions</w:t>
      </w:r>
      <w:r w:rsidRPr="008C15B9">
        <w:rPr>
          <w:b/>
          <w:szCs w:val="22"/>
          <w:u w:val="single"/>
        </w:rPr>
        <w:t xml:space="preserve"> &amp; </w:t>
      </w:r>
      <w:r>
        <w:rPr>
          <w:b/>
          <w:szCs w:val="22"/>
          <w:u w:val="single"/>
        </w:rPr>
        <w:t xml:space="preserve">Recommended </w:t>
      </w:r>
      <w:r w:rsidRPr="008C15B9">
        <w:rPr>
          <w:b/>
          <w:szCs w:val="22"/>
          <w:u w:val="single"/>
        </w:rPr>
        <w:t>Follow-up</w:t>
      </w:r>
      <w:r>
        <w:rPr>
          <w:b/>
          <w:szCs w:val="22"/>
          <w:u w:val="single"/>
        </w:rPr>
        <w:t xml:space="preserve"> Actions</w:t>
      </w:r>
    </w:p>
    <w:p w14:paraId="5DBAB9F7" w14:textId="77777777" w:rsidR="009A1DBF" w:rsidRPr="00AD7A33" w:rsidRDefault="009A1DBF" w:rsidP="009A1DBF">
      <w:pPr>
        <w:rPr>
          <w:szCs w:val="22"/>
        </w:rPr>
      </w:pPr>
    </w:p>
    <w:p w14:paraId="5F7D1531" w14:textId="77777777" w:rsidR="009A1DBF" w:rsidRPr="008314B9" w:rsidRDefault="009A1DBF" w:rsidP="009A1DBF">
      <w:pPr>
        <w:rPr>
          <w:i/>
          <w:color w:val="A6A6A6" w:themeColor="background1" w:themeShade="A6"/>
          <w:szCs w:val="22"/>
        </w:rPr>
      </w:pPr>
      <w:r w:rsidRPr="008314B9">
        <w:rPr>
          <w:i/>
          <w:color w:val="A6A6A6" w:themeColor="background1" w:themeShade="A6"/>
          <w:szCs w:val="22"/>
        </w:rPr>
        <w:t xml:space="preserve">Include both negative and positive findings, conclusions and recommended follow-up actions.  This includes </w:t>
      </w:r>
      <w:r w:rsidRPr="008314B9">
        <w:rPr>
          <w:i/>
          <w:color w:val="A6A6A6" w:themeColor="background1" w:themeShade="A6"/>
        </w:rPr>
        <w:t xml:space="preserve">performance problem encountered (if any) pertaining to schedule, cost, quality and/or non-compliance, as well as any other significant issues.  </w:t>
      </w:r>
      <w:r w:rsidRPr="008314B9">
        <w:rPr>
          <w:i/>
          <w:color w:val="A6A6A6" w:themeColor="background1" w:themeShade="A6"/>
          <w:szCs w:val="22"/>
        </w:rPr>
        <w:t xml:space="preserve">  </w:t>
      </w:r>
    </w:p>
    <w:p w14:paraId="5CA2D82F" w14:textId="77777777" w:rsidR="009A1DBF" w:rsidRDefault="009A1DBF" w:rsidP="009A1DBF">
      <w:pPr>
        <w:rPr>
          <w:i/>
          <w:szCs w:val="22"/>
        </w:rPr>
      </w:pPr>
    </w:p>
    <w:p w14:paraId="261E88E8" w14:textId="68BF8A42" w:rsidR="009A1DBF" w:rsidRPr="00382A8A" w:rsidRDefault="009A1DBF" w:rsidP="009A1DBF">
      <w:pPr>
        <w:pStyle w:val="NoSpacing"/>
        <w:rPr>
          <w:rFonts w:cs="Times New Roman"/>
          <w:b/>
          <w:szCs w:val="24"/>
        </w:rPr>
      </w:pPr>
      <w:r w:rsidRPr="009B52B1">
        <w:rPr>
          <w:rFonts w:cs="Times New Roman"/>
          <w:b/>
          <w:szCs w:val="24"/>
          <w:highlight w:val="yellow"/>
        </w:rPr>
        <w:lastRenderedPageBreak/>
        <w:t>Annex 2</w:t>
      </w:r>
      <w:r w:rsidR="009609F7" w:rsidRPr="009B52B1">
        <w:rPr>
          <w:rFonts w:cs="Times New Roman"/>
          <w:b/>
          <w:szCs w:val="24"/>
          <w:highlight w:val="yellow"/>
        </w:rPr>
        <w:t xml:space="preserve"> – </w:t>
      </w:r>
      <w:r w:rsidRPr="009B52B1">
        <w:rPr>
          <w:rFonts w:cs="Times New Roman"/>
          <w:b/>
          <w:szCs w:val="24"/>
          <w:highlight w:val="yellow"/>
        </w:rPr>
        <w:t>G</w:t>
      </w:r>
      <w:r w:rsidR="00DD2EF6">
        <w:rPr>
          <w:rFonts w:cs="Times New Roman"/>
          <w:b/>
          <w:szCs w:val="24"/>
          <w:highlight w:val="yellow"/>
        </w:rPr>
        <w:t>eographic information system (G</w:t>
      </w:r>
      <w:r w:rsidRPr="009B52B1">
        <w:rPr>
          <w:rFonts w:cs="Times New Roman"/>
          <w:b/>
          <w:szCs w:val="24"/>
          <w:highlight w:val="yellow"/>
        </w:rPr>
        <w:t>IS</w:t>
      </w:r>
      <w:r w:rsidR="00DD2EF6">
        <w:rPr>
          <w:rFonts w:cs="Times New Roman"/>
          <w:b/>
          <w:szCs w:val="24"/>
          <w:highlight w:val="yellow"/>
        </w:rPr>
        <w:t>)</w:t>
      </w:r>
      <w:r w:rsidRPr="009B52B1">
        <w:rPr>
          <w:rFonts w:cs="Times New Roman"/>
          <w:b/>
          <w:szCs w:val="24"/>
          <w:highlight w:val="yellow"/>
        </w:rPr>
        <w:t xml:space="preserve"> Dat</w:t>
      </w:r>
      <w:r w:rsidR="009609F7" w:rsidRPr="009B52B1">
        <w:rPr>
          <w:rFonts w:cs="Times New Roman"/>
          <w:b/>
          <w:szCs w:val="24"/>
          <w:highlight w:val="yellow"/>
        </w:rPr>
        <w:t>a</w:t>
      </w:r>
      <w:r w:rsidRPr="009B52B1">
        <w:rPr>
          <w:rFonts w:cs="Times New Roman"/>
          <w:b/>
          <w:szCs w:val="24"/>
          <w:highlight w:val="yellow"/>
        </w:rPr>
        <w:t xml:space="preserve"> Collection Template</w:t>
      </w:r>
      <w:bookmarkStart w:id="0" w:name="_GoBack"/>
      <w:bookmarkEnd w:id="0"/>
    </w:p>
    <w:p w14:paraId="5D5E9520" w14:textId="77777777" w:rsidR="00A722FE" w:rsidRDefault="00A722FE" w:rsidP="00C14B4A">
      <w:pPr>
        <w:pStyle w:val="NoSpacing"/>
        <w:rPr>
          <w:rFonts w:cs="Times New Roman"/>
          <w:szCs w:val="24"/>
        </w:rPr>
      </w:pPr>
    </w:p>
    <w:p w14:paraId="7C76F436" w14:textId="7A83A3D7" w:rsidR="009A1DBF" w:rsidRDefault="009A1DBF">
      <w:pPr>
        <w:spacing w:after="200" w:line="276" w:lineRule="auto"/>
        <w:rPr>
          <w:rFonts w:eastAsiaTheme="minorHAnsi"/>
        </w:rPr>
      </w:pPr>
      <w:r>
        <w:br w:type="page"/>
      </w:r>
    </w:p>
    <w:p w14:paraId="0BACD526" w14:textId="77777777" w:rsidR="009A1DBF" w:rsidRPr="001021C6" w:rsidRDefault="009A1DBF" w:rsidP="009A1DBF">
      <w:pPr>
        <w:pStyle w:val="NoSpacing"/>
        <w:ind w:left="-630"/>
        <w:rPr>
          <w:rFonts w:cs="Times New Roman"/>
          <w:b/>
        </w:rPr>
      </w:pPr>
      <w:r w:rsidRPr="001021C6">
        <w:rPr>
          <w:rFonts w:cs="Times New Roman"/>
          <w:b/>
        </w:rPr>
        <w:lastRenderedPageBreak/>
        <w:t>A</w:t>
      </w:r>
      <w:r>
        <w:rPr>
          <w:rFonts w:cs="Times New Roman"/>
          <w:b/>
        </w:rPr>
        <w:t>nnex</w:t>
      </w:r>
      <w:r w:rsidRPr="001021C6">
        <w:rPr>
          <w:rFonts w:cs="Times New Roman"/>
          <w:b/>
        </w:rPr>
        <w:t xml:space="preserve"> 3 – Data Quality Assessment Checklist and Recommended Procedure</w:t>
      </w:r>
    </w:p>
    <w:p w14:paraId="0079DA97" w14:textId="77777777" w:rsidR="009A1DBF" w:rsidRPr="00E31E23" w:rsidRDefault="009A1DBF" w:rsidP="009A1DBF">
      <w:pPr>
        <w:pStyle w:val="NoSpacing"/>
        <w:rPr>
          <w:rFonts w:cs="Times New Roman"/>
        </w:rPr>
      </w:pPr>
    </w:p>
    <w:p w14:paraId="5DC386C7" w14:textId="77777777" w:rsidR="009A1DBF" w:rsidRPr="00E31E23" w:rsidRDefault="009A1DBF" w:rsidP="009A1DBF">
      <w:pPr>
        <w:pStyle w:val="PMPHeader2"/>
        <w:ind w:right="-90"/>
        <w:rPr>
          <w:rFonts w:ascii="Times New Roman" w:hAnsi="Times New Roman"/>
          <w:b w:val="0"/>
          <w:szCs w:val="22"/>
        </w:rPr>
      </w:pPr>
    </w:p>
    <w:p w14:paraId="31167BC7" w14:textId="77777777" w:rsidR="009A1DBF" w:rsidRPr="00E31E23" w:rsidRDefault="009A1DBF" w:rsidP="009A1DBF">
      <w:pPr>
        <w:pStyle w:val="PMPHeader2"/>
        <w:ind w:left="-630" w:right="-90"/>
        <w:rPr>
          <w:rFonts w:ascii="Times New Roman" w:hAnsi="Times New Roman"/>
          <w:b w:val="0"/>
          <w:szCs w:val="22"/>
          <w:u w:val="single"/>
        </w:rPr>
      </w:pPr>
      <w:r w:rsidRPr="00E31E23">
        <w:rPr>
          <w:rFonts w:ascii="Times New Roman" w:hAnsi="Times New Roman"/>
          <w:b w:val="0"/>
          <w:szCs w:val="22"/>
        </w:rPr>
        <w:t xml:space="preserve">This Data Quality Assessment (DQA) Checklist is provided as a recommended tool that an operating unit (OU) may use to complete its DQAs. If the OU prefers or has successfully used a different tool for conducting and documenting its DQAs in the past, they are free to continue the use of that tool instead. The checklist below is intended to assist in assessing each of the five aspects of data quality and provide a convenient manner in which to document the OU’s DQA findings.  </w:t>
      </w:r>
    </w:p>
    <w:p w14:paraId="46974D6C" w14:textId="77777777" w:rsidR="009A1DBF" w:rsidRPr="00E31E23" w:rsidRDefault="009A1DBF" w:rsidP="009A1DBF">
      <w:pPr>
        <w:pStyle w:val="PMPHeader2"/>
        <w:rPr>
          <w:rFonts w:ascii="Times New Roman" w:hAnsi="Times New Roman"/>
          <w:szCs w:val="22"/>
          <w:u w:val="single"/>
        </w:rPr>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4718"/>
      </w:tblGrid>
      <w:tr w:rsidR="009A1DBF" w:rsidRPr="00E31E23" w14:paraId="4FCD3E28" w14:textId="77777777" w:rsidTr="0054415F">
        <w:tc>
          <w:tcPr>
            <w:tcW w:w="9810" w:type="dxa"/>
            <w:gridSpan w:val="2"/>
          </w:tcPr>
          <w:p w14:paraId="3581F0B1" w14:textId="77777777" w:rsidR="009A1DBF" w:rsidRPr="00E31E23" w:rsidRDefault="009A1DBF" w:rsidP="0054415F">
            <w:pPr>
              <w:pStyle w:val="PMPHeader2"/>
              <w:rPr>
                <w:rFonts w:ascii="Times New Roman" w:hAnsi="Times New Roman"/>
                <w:b w:val="0"/>
                <w:szCs w:val="22"/>
              </w:rPr>
            </w:pPr>
            <w:r w:rsidRPr="00E31E23">
              <w:rPr>
                <w:rFonts w:ascii="Times New Roman" w:hAnsi="Times New Roman"/>
                <w:b w:val="0"/>
                <w:szCs w:val="22"/>
              </w:rPr>
              <w:t>USAID Mission or Operating Unit Name:</w:t>
            </w:r>
          </w:p>
          <w:p w14:paraId="54FB8294" w14:textId="77777777" w:rsidR="009A1DBF" w:rsidRPr="00E31E23" w:rsidRDefault="009A1DBF" w:rsidP="0054415F">
            <w:pPr>
              <w:pStyle w:val="PMPHeader2"/>
              <w:rPr>
                <w:rFonts w:ascii="Times New Roman" w:hAnsi="Times New Roman"/>
                <w:szCs w:val="22"/>
              </w:rPr>
            </w:pPr>
          </w:p>
        </w:tc>
      </w:tr>
      <w:tr w:rsidR="009A1DBF" w:rsidRPr="00E31E23" w14:paraId="7F7B324C" w14:textId="77777777" w:rsidTr="0054415F">
        <w:tc>
          <w:tcPr>
            <w:tcW w:w="9810" w:type="dxa"/>
            <w:gridSpan w:val="2"/>
          </w:tcPr>
          <w:p w14:paraId="0FD66EEF"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Title of Performance Indicator:</w:t>
            </w:r>
          </w:p>
          <w:p w14:paraId="306A779B" w14:textId="77777777" w:rsidR="009A1DBF" w:rsidRPr="00E31E23" w:rsidRDefault="009A1DBF" w:rsidP="0054415F">
            <w:pPr>
              <w:pStyle w:val="PMPHeader1"/>
              <w:rPr>
                <w:rFonts w:ascii="Times New Roman" w:hAnsi="Times New Roman"/>
                <w:b w:val="0"/>
                <w:sz w:val="22"/>
                <w:szCs w:val="22"/>
                <w:u w:val="none"/>
              </w:rPr>
            </w:pPr>
            <w:r w:rsidRPr="00E31E23">
              <w:rPr>
                <w:rFonts w:ascii="Times New Roman" w:hAnsi="Times New Roman"/>
                <w:b w:val="0"/>
                <w:bCs/>
                <w:i/>
                <w:sz w:val="22"/>
                <w:szCs w:val="22"/>
                <w:u w:val="none"/>
              </w:rPr>
              <w:t>[Indicator should be copied directly from the Performance Indicator Reference Sheet]</w:t>
            </w:r>
          </w:p>
        </w:tc>
      </w:tr>
      <w:tr w:rsidR="009A1DBF" w:rsidRPr="00E31E23" w14:paraId="37FBB926" w14:textId="77777777" w:rsidTr="0054415F">
        <w:tc>
          <w:tcPr>
            <w:tcW w:w="9810" w:type="dxa"/>
            <w:gridSpan w:val="2"/>
          </w:tcPr>
          <w:p w14:paraId="34458845"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Linkage to Foreign Assistance Standardized Program Structure, if applicable (i.e. Program Area, Element, etc.):</w:t>
            </w:r>
          </w:p>
          <w:p w14:paraId="6A897FE1" w14:textId="77777777" w:rsidR="009A1DBF" w:rsidRPr="00E31E23" w:rsidRDefault="009A1DBF" w:rsidP="0054415F">
            <w:pPr>
              <w:pStyle w:val="PMPHeader1"/>
              <w:rPr>
                <w:rFonts w:ascii="Times New Roman" w:hAnsi="Times New Roman"/>
                <w:b w:val="0"/>
                <w:bCs/>
                <w:sz w:val="22"/>
                <w:szCs w:val="22"/>
                <w:u w:val="none"/>
              </w:rPr>
            </w:pPr>
          </w:p>
        </w:tc>
      </w:tr>
      <w:tr w:rsidR="009A1DBF" w:rsidRPr="00E31E23" w14:paraId="22567EDD" w14:textId="77777777" w:rsidTr="0054415F">
        <w:tc>
          <w:tcPr>
            <w:tcW w:w="9810" w:type="dxa"/>
            <w:gridSpan w:val="2"/>
          </w:tcPr>
          <w:p w14:paraId="4EFABB8C"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 xml:space="preserve">Result This Indicator Measures </w:t>
            </w:r>
            <w:r w:rsidRPr="00E31E23">
              <w:rPr>
                <w:rFonts w:ascii="Times New Roman" w:hAnsi="Times New Roman"/>
                <w:b w:val="0"/>
                <w:bCs/>
                <w:i/>
                <w:sz w:val="22"/>
                <w:szCs w:val="22"/>
                <w:u w:val="none"/>
              </w:rPr>
              <w:t>[For USAID only]</w:t>
            </w:r>
            <w:r w:rsidRPr="00E31E23">
              <w:rPr>
                <w:rFonts w:ascii="Times New Roman" w:hAnsi="Times New Roman"/>
                <w:b w:val="0"/>
                <w:bCs/>
                <w:sz w:val="22"/>
                <w:szCs w:val="22"/>
                <w:u w:val="none"/>
              </w:rPr>
              <w:t xml:space="preserve"> (i.e., Specify the Development Objective, Intermediate Result, or Project Purpose, etc.): </w:t>
            </w:r>
          </w:p>
          <w:p w14:paraId="03F9D469" w14:textId="77777777" w:rsidR="009A1DBF" w:rsidRPr="00E31E23" w:rsidRDefault="009A1DBF" w:rsidP="0054415F">
            <w:pPr>
              <w:pStyle w:val="PMPHeader1"/>
              <w:rPr>
                <w:rFonts w:ascii="Times New Roman" w:hAnsi="Times New Roman"/>
                <w:b w:val="0"/>
                <w:bCs/>
                <w:sz w:val="22"/>
                <w:szCs w:val="22"/>
                <w:u w:val="none"/>
              </w:rPr>
            </w:pPr>
          </w:p>
        </w:tc>
      </w:tr>
      <w:tr w:rsidR="009A1DBF" w:rsidRPr="00E31E23" w14:paraId="3AF5B432" w14:textId="77777777" w:rsidTr="0054415F">
        <w:tc>
          <w:tcPr>
            <w:tcW w:w="9810" w:type="dxa"/>
            <w:gridSpan w:val="2"/>
          </w:tcPr>
          <w:p w14:paraId="6B4D9908"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Data Source(s):</w:t>
            </w:r>
          </w:p>
          <w:p w14:paraId="1AF4C351" w14:textId="77777777" w:rsidR="009A1DBF" w:rsidRPr="00E31E23" w:rsidRDefault="009A1DBF" w:rsidP="0054415F">
            <w:pPr>
              <w:pStyle w:val="PMPHeader1"/>
              <w:rPr>
                <w:rFonts w:ascii="Times New Roman" w:hAnsi="Times New Roman"/>
                <w:b w:val="0"/>
                <w:bCs/>
                <w:i/>
                <w:sz w:val="22"/>
                <w:szCs w:val="22"/>
                <w:u w:val="none"/>
              </w:rPr>
            </w:pPr>
            <w:r w:rsidRPr="00E31E23">
              <w:rPr>
                <w:rFonts w:ascii="Times New Roman" w:hAnsi="Times New Roman"/>
                <w:b w:val="0"/>
                <w:bCs/>
                <w:i/>
                <w:sz w:val="22"/>
                <w:szCs w:val="22"/>
                <w:u w:val="none"/>
              </w:rPr>
              <w:t>[Information can be copied directly from the Performance Indicator Reference Sheet]</w:t>
            </w:r>
          </w:p>
        </w:tc>
      </w:tr>
      <w:tr w:rsidR="009A1DBF" w:rsidRPr="00E31E23" w14:paraId="2B456A39" w14:textId="77777777" w:rsidTr="0054415F">
        <w:tc>
          <w:tcPr>
            <w:tcW w:w="9810" w:type="dxa"/>
            <w:gridSpan w:val="2"/>
          </w:tcPr>
          <w:p w14:paraId="7F0EBDB9"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 xml:space="preserve">Partner or Contractor Who Provided the Data:  </w:t>
            </w:r>
          </w:p>
          <w:p w14:paraId="7391610F" w14:textId="77777777" w:rsidR="009A1DBF" w:rsidRPr="00E31E23" w:rsidRDefault="009A1DBF" w:rsidP="0054415F">
            <w:pPr>
              <w:pStyle w:val="PMPHeader1"/>
              <w:rPr>
                <w:rFonts w:ascii="Times New Roman" w:hAnsi="Times New Roman"/>
                <w:b w:val="0"/>
                <w:bCs/>
                <w:i/>
                <w:sz w:val="22"/>
                <w:szCs w:val="22"/>
                <w:u w:val="none"/>
              </w:rPr>
            </w:pPr>
            <w:r w:rsidRPr="00E31E23">
              <w:rPr>
                <w:rFonts w:ascii="Times New Roman" w:hAnsi="Times New Roman"/>
                <w:b w:val="0"/>
                <w:bCs/>
                <w:i/>
                <w:sz w:val="22"/>
                <w:szCs w:val="22"/>
                <w:u w:val="none"/>
              </w:rPr>
              <w:t>[</w:t>
            </w:r>
            <w:r w:rsidRPr="00E31E23">
              <w:rPr>
                <w:rFonts w:ascii="Times New Roman" w:eastAsia="Calibri" w:hAnsi="Times New Roman"/>
                <w:b w:val="0"/>
                <w:i/>
                <w:sz w:val="22"/>
                <w:szCs w:val="22"/>
                <w:u w:val="none"/>
              </w:rPr>
              <w:t>It is recommended that this checklist is completed for each partner that contributes data to an indicator</w:t>
            </w:r>
            <w:r w:rsidRPr="00E31E23">
              <w:rPr>
                <w:rFonts w:ascii="Times New Roman" w:hAnsi="Times New Roman"/>
                <w:b w:val="0"/>
                <w:bCs/>
                <w:i/>
                <w:sz w:val="22"/>
                <w:szCs w:val="22"/>
                <w:u w:val="none"/>
              </w:rPr>
              <w:t>– it should state in the contract or grant that it is the prime’s responsibility to ensure the data quality of sub-contractors or sub grantees.]</w:t>
            </w:r>
          </w:p>
        </w:tc>
      </w:tr>
      <w:tr w:rsidR="009A1DBF" w:rsidRPr="00E31E23" w14:paraId="4C817ADF" w14:textId="77777777" w:rsidTr="0054415F">
        <w:tc>
          <w:tcPr>
            <w:tcW w:w="9810" w:type="dxa"/>
            <w:gridSpan w:val="2"/>
          </w:tcPr>
          <w:p w14:paraId="2108C43B"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Period for Which the Data Are Being Reported:</w:t>
            </w:r>
          </w:p>
          <w:p w14:paraId="685CD5C3" w14:textId="77777777" w:rsidR="009A1DBF" w:rsidRPr="00E31E23" w:rsidRDefault="009A1DBF" w:rsidP="0054415F">
            <w:pPr>
              <w:pStyle w:val="PMPHeader1"/>
              <w:rPr>
                <w:rFonts w:ascii="Times New Roman" w:hAnsi="Times New Roman"/>
                <w:b w:val="0"/>
                <w:bCs/>
                <w:sz w:val="22"/>
                <w:szCs w:val="22"/>
                <w:u w:val="none"/>
              </w:rPr>
            </w:pPr>
          </w:p>
        </w:tc>
      </w:tr>
      <w:tr w:rsidR="009A1DBF" w:rsidRPr="00E31E23" w14:paraId="449F852D" w14:textId="77777777" w:rsidTr="0054415F">
        <w:tc>
          <w:tcPr>
            <w:tcW w:w="5092" w:type="dxa"/>
          </w:tcPr>
          <w:p w14:paraId="1E539F78"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Is This Indicator a Standard or Custom Indicator?</w:t>
            </w:r>
          </w:p>
        </w:tc>
        <w:tc>
          <w:tcPr>
            <w:tcW w:w="4718" w:type="dxa"/>
          </w:tcPr>
          <w:p w14:paraId="09198C00"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____ Standard Foreign Assistance Indicator</w:t>
            </w:r>
          </w:p>
          <w:p w14:paraId="341C8177"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____ Custom (created by the OU; not standard)</w:t>
            </w:r>
          </w:p>
        </w:tc>
      </w:tr>
      <w:tr w:rsidR="009A1DBF" w:rsidRPr="00E31E23" w14:paraId="16E47DDA" w14:textId="77777777" w:rsidTr="0054415F">
        <w:trPr>
          <w:trHeight w:val="2060"/>
        </w:trPr>
        <w:tc>
          <w:tcPr>
            <w:tcW w:w="9810" w:type="dxa"/>
            <w:gridSpan w:val="2"/>
          </w:tcPr>
          <w:p w14:paraId="36C4EC1C"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Data Quality Assessment methodology:</w:t>
            </w:r>
          </w:p>
          <w:p w14:paraId="3BA2C311" w14:textId="77777777" w:rsidR="009A1DBF" w:rsidRPr="00E31E23" w:rsidRDefault="009A1DBF" w:rsidP="0054415F">
            <w:pPr>
              <w:pStyle w:val="PMPHeader1"/>
              <w:rPr>
                <w:rFonts w:ascii="Times New Roman" w:hAnsi="Times New Roman"/>
                <w:b w:val="0"/>
                <w:bCs/>
                <w:color w:val="FF0000"/>
                <w:sz w:val="22"/>
                <w:szCs w:val="22"/>
                <w:u w:val="none"/>
              </w:rPr>
            </w:pPr>
            <w:r w:rsidRPr="00E31E23">
              <w:rPr>
                <w:rFonts w:ascii="Times New Roman" w:hAnsi="Times New Roman"/>
                <w:b w:val="0"/>
                <w:bCs/>
                <w:sz w:val="22"/>
                <w:szCs w:val="22"/>
                <w:u w:val="none"/>
              </w:rPr>
              <w:t xml:space="preserve"> </w:t>
            </w:r>
            <w:r w:rsidRPr="00E31E23">
              <w:rPr>
                <w:rFonts w:ascii="Times New Roman" w:hAnsi="Times New Roman"/>
                <w:b w:val="0"/>
                <w:bCs/>
                <w:i/>
                <w:sz w:val="22"/>
                <w:szCs w:val="22"/>
                <w:u w:val="none"/>
              </w:rPr>
              <w:t>[Describe here or attach to this checklist the methods and procedures for assessing the quality of the indicator data. E.g. Reviewing data collection procedures and documentation, interviewing those responsible for data analysis, checking a sample of the data for errors, etc.]</w:t>
            </w:r>
          </w:p>
          <w:p w14:paraId="6E22354B" w14:textId="77777777" w:rsidR="009A1DBF" w:rsidRPr="00E31E23" w:rsidRDefault="009A1DBF" w:rsidP="0054415F">
            <w:pPr>
              <w:pStyle w:val="PMPHeader1"/>
              <w:rPr>
                <w:rFonts w:ascii="Times New Roman" w:hAnsi="Times New Roman"/>
                <w:b w:val="0"/>
                <w:bCs/>
                <w:color w:val="FF0000"/>
                <w:sz w:val="22"/>
                <w:szCs w:val="22"/>
                <w:u w:val="none"/>
              </w:rPr>
            </w:pPr>
          </w:p>
          <w:p w14:paraId="31638172" w14:textId="77777777" w:rsidR="009A1DBF" w:rsidRPr="00E31E23" w:rsidRDefault="009A1DBF" w:rsidP="0054415F">
            <w:pPr>
              <w:pStyle w:val="PMPHeader1"/>
              <w:rPr>
                <w:rFonts w:ascii="Times New Roman" w:hAnsi="Times New Roman"/>
                <w:b w:val="0"/>
                <w:bCs/>
                <w:color w:val="FF0000"/>
                <w:sz w:val="22"/>
                <w:szCs w:val="22"/>
                <w:u w:val="none"/>
              </w:rPr>
            </w:pPr>
          </w:p>
          <w:p w14:paraId="5169CE5A" w14:textId="77777777" w:rsidR="009A1DBF" w:rsidRPr="00E31E23" w:rsidRDefault="009A1DBF" w:rsidP="0054415F">
            <w:pPr>
              <w:pStyle w:val="PMPHeader1"/>
              <w:rPr>
                <w:rFonts w:ascii="Times New Roman" w:hAnsi="Times New Roman"/>
                <w:b w:val="0"/>
                <w:bCs/>
                <w:color w:val="FF0000"/>
                <w:sz w:val="22"/>
                <w:szCs w:val="22"/>
                <w:u w:val="none"/>
              </w:rPr>
            </w:pPr>
          </w:p>
          <w:p w14:paraId="631E27AA" w14:textId="77777777" w:rsidR="009A1DBF" w:rsidRPr="00E31E23" w:rsidRDefault="009A1DBF" w:rsidP="0054415F">
            <w:pPr>
              <w:pStyle w:val="PMPHeader1"/>
              <w:rPr>
                <w:rFonts w:ascii="Times New Roman" w:hAnsi="Times New Roman"/>
                <w:b w:val="0"/>
                <w:bCs/>
                <w:sz w:val="22"/>
                <w:szCs w:val="22"/>
                <w:u w:val="none"/>
              </w:rPr>
            </w:pPr>
          </w:p>
        </w:tc>
      </w:tr>
      <w:tr w:rsidR="009A1DBF" w:rsidRPr="00E31E23" w14:paraId="2319C519" w14:textId="77777777" w:rsidTr="0054415F">
        <w:tc>
          <w:tcPr>
            <w:tcW w:w="9810" w:type="dxa"/>
            <w:gridSpan w:val="2"/>
          </w:tcPr>
          <w:p w14:paraId="56BCC68C"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Date(s) of Assessment:</w:t>
            </w:r>
          </w:p>
        </w:tc>
      </w:tr>
      <w:tr w:rsidR="009A1DBF" w:rsidRPr="00E31E23" w14:paraId="6CDCE795" w14:textId="77777777" w:rsidTr="0054415F">
        <w:tc>
          <w:tcPr>
            <w:tcW w:w="9810" w:type="dxa"/>
            <w:gridSpan w:val="2"/>
          </w:tcPr>
          <w:p w14:paraId="2EAB1A90"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Assessment Team Members:</w:t>
            </w:r>
          </w:p>
          <w:p w14:paraId="7526CEEA" w14:textId="77777777" w:rsidR="009A1DBF" w:rsidRPr="00E31E23" w:rsidRDefault="009A1DBF" w:rsidP="0054415F">
            <w:pPr>
              <w:pStyle w:val="PMPHeader1"/>
              <w:rPr>
                <w:rFonts w:ascii="Times New Roman" w:hAnsi="Times New Roman"/>
                <w:b w:val="0"/>
                <w:bCs/>
                <w:sz w:val="22"/>
                <w:szCs w:val="22"/>
                <w:u w:val="none"/>
              </w:rPr>
            </w:pPr>
          </w:p>
        </w:tc>
      </w:tr>
      <w:tr w:rsidR="009A1DBF" w:rsidRPr="00E31E23" w14:paraId="61A464DD" w14:textId="77777777" w:rsidTr="0054415F">
        <w:trPr>
          <w:cantSplit/>
          <w:trHeight w:val="1394"/>
        </w:trPr>
        <w:tc>
          <w:tcPr>
            <w:tcW w:w="9810" w:type="dxa"/>
            <w:gridSpan w:val="2"/>
          </w:tcPr>
          <w:p w14:paraId="71AD33A4" w14:textId="77777777" w:rsidR="009A1DBF" w:rsidRPr="00E31E23" w:rsidRDefault="009A1DBF" w:rsidP="009A1DBF">
            <w:pPr>
              <w:pStyle w:val="PMPHeader1"/>
              <w:rPr>
                <w:rFonts w:ascii="Times New Roman" w:hAnsi="Times New Roman"/>
                <w:b w:val="0"/>
                <w:bCs/>
                <w:sz w:val="22"/>
                <w:szCs w:val="22"/>
                <w:u w:val="none"/>
              </w:rPr>
            </w:pPr>
            <w:r w:rsidRPr="00E31E23">
              <w:rPr>
                <w:rFonts w:ascii="Times New Roman" w:hAnsi="Times New Roman"/>
                <w:b w:val="0"/>
                <w:bCs/>
                <w:i/>
                <w:iCs/>
                <w:sz w:val="22"/>
                <w:szCs w:val="22"/>
                <w:u w:val="none"/>
              </w:rPr>
              <w:t>USAID Mission/OU Verification of DQA</w:t>
            </w:r>
          </w:p>
          <w:p w14:paraId="1CA305CE"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Team Leader Officer approval</w:t>
            </w:r>
          </w:p>
          <w:p w14:paraId="3522609E" w14:textId="77777777" w:rsidR="009A1DBF" w:rsidRPr="00E31E23" w:rsidRDefault="009A1DBF" w:rsidP="0054415F">
            <w:pPr>
              <w:pStyle w:val="PMPHeader1"/>
              <w:rPr>
                <w:rFonts w:ascii="Times New Roman" w:hAnsi="Times New Roman"/>
                <w:b w:val="0"/>
                <w:bCs/>
                <w:sz w:val="22"/>
                <w:szCs w:val="22"/>
                <w:u w:val="none"/>
              </w:rPr>
            </w:pPr>
          </w:p>
          <w:p w14:paraId="02E14A65" w14:textId="77777777" w:rsidR="009A1DBF" w:rsidRPr="00E31E23" w:rsidRDefault="009A1DBF" w:rsidP="0054415F">
            <w:pPr>
              <w:pStyle w:val="PMPHeader1"/>
              <w:rPr>
                <w:rFonts w:ascii="Times New Roman" w:hAnsi="Times New Roman"/>
                <w:b w:val="0"/>
                <w:bCs/>
                <w:sz w:val="22"/>
                <w:szCs w:val="22"/>
                <w:u w:val="none"/>
              </w:rPr>
            </w:pPr>
            <w:r w:rsidRPr="00E31E23">
              <w:rPr>
                <w:rFonts w:ascii="Times New Roman" w:hAnsi="Times New Roman"/>
                <w:b w:val="0"/>
                <w:bCs/>
                <w:sz w:val="22"/>
                <w:szCs w:val="22"/>
                <w:u w:val="none"/>
              </w:rPr>
              <w:t>X_______________________________________</w:t>
            </w:r>
          </w:p>
          <w:p w14:paraId="17EFB2A0" w14:textId="77777777" w:rsidR="009A1DBF" w:rsidRPr="00E31E23" w:rsidRDefault="009A1DBF" w:rsidP="0054415F">
            <w:pPr>
              <w:pStyle w:val="PMPHeader1"/>
              <w:jc w:val="right"/>
              <w:rPr>
                <w:rFonts w:ascii="Times New Roman" w:hAnsi="Times New Roman"/>
                <w:b w:val="0"/>
                <w:bCs/>
                <w:sz w:val="22"/>
                <w:szCs w:val="22"/>
                <w:u w:val="none"/>
              </w:rPr>
            </w:pPr>
          </w:p>
        </w:tc>
      </w:tr>
    </w:tbl>
    <w:p w14:paraId="7ABE60BA" w14:textId="77777777" w:rsidR="009A1DBF" w:rsidRDefault="009A1DBF" w:rsidP="009A1DBF">
      <w:pPr>
        <w:rPr>
          <w:rFonts w:asciiTheme="minorHAnsi" w:hAnsiTheme="minorHAnsi" w:cstheme="minorHAnsi"/>
        </w:rPr>
      </w:pPr>
    </w:p>
    <w:p w14:paraId="7491B5BB" w14:textId="77777777" w:rsidR="009A1DBF" w:rsidRDefault="009A1DBF" w:rsidP="009A1DBF">
      <w:pPr>
        <w:rPr>
          <w:rFonts w:asciiTheme="minorHAnsi" w:hAnsiTheme="minorHAnsi" w:cstheme="minorHAnsi"/>
        </w:rPr>
      </w:pPr>
    </w:p>
    <w:p w14:paraId="14F5B202" w14:textId="77777777" w:rsidR="009A1DBF" w:rsidRDefault="009A1DBF" w:rsidP="009A1DBF">
      <w:pPr>
        <w:rPr>
          <w:rFonts w:asciiTheme="minorHAnsi" w:hAnsiTheme="minorHAnsi" w:cstheme="minorHAnsi"/>
        </w:rPr>
      </w:pPr>
    </w:p>
    <w:p w14:paraId="30BABFEF" w14:textId="77777777" w:rsidR="009A1DBF" w:rsidRDefault="009A1DBF" w:rsidP="009A1DBF">
      <w:pPr>
        <w:rPr>
          <w:rFonts w:asciiTheme="minorHAnsi" w:hAnsiTheme="minorHAnsi" w:cstheme="minorHAnsi"/>
        </w:rPr>
      </w:pPr>
    </w:p>
    <w:p w14:paraId="0761F910" w14:textId="77777777" w:rsidR="009A1DBF" w:rsidRDefault="009A1DBF" w:rsidP="009A1DBF">
      <w:pPr>
        <w:rPr>
          <w:rFonts w:asciiTheme="minorHAnsi" w:hAnsiTheme="minorHAnsi" w:cstheme="minorHAnsi"/>
        </w:rPr>
      </w:pPr>
    </w:p>
    <w:tbl>
      <w:tblPr>
        <w:tblpPr w:leftFromText="180" w:rightFromText="180" w:vertAnchor="page" w:horzAnchor="page" w:tblpX="1078" w:tblpY="172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5077"/>
        <w:gridCol w:w="575"/>
        <w:gridCol w:w="540"/>
        <w:gridCol w:w="3078"/>
      </w:tblGrid>
      <w:tr w:rsidR="009A1DBF" w:rsidRPr="00E31E23" w14:paraId="62DD941D" w14:textId="77777777" w:rsidTr="0054415F">
        <w:tc>
          <w:tcPr>
            <w:tcW w:w="5455" w:type="dxa"/>
            <w:gridSpan w:val="2"/>
            <w:tcBorders>
              <w:bottom w:val="single" w:sz="4" w:space="0" w:color="auto"/>
            </w:tcBorders>
          </w:tcPr>
          <w:p w14:paraId="549C87FE" w14:textId="77777777" w:rsidR="009A1DBF" w:rsidRPr="00E31E23" w:rsidRDefault="009A1DBF" w:rsidP="0054415F">
            <w:pPr>
              <w:pStyle w:val="PMPHeader1"/>
              <w:jc w:val="center"/>
              <w:rPr>
                <w:rFonts w:asciiTheme="minorHAnsi" w:hAnsiTheme="minorHAnsi" w:cstheme="minorHAnsi"/>
                <w:b w:val="0"/>
                <w:bCs/>
                <w:sz w:val="18"/>
                <w:szCs w:val="18"/>
                <w:u w:val="none"/>
              </w:rPr>
            </w:pPr>
            <w:r w:rsidRPr="00E31E23">
              <w:rPr>
                <w:rFonts w:asciiTheme="minorHAnsi" w:hAnsiTheme="minorHAnsi" w:cstheme="minorHAnsi"/>
                <w:color w:val="FF0000"/>
                <w:sz w:val="18"/>
                <w:szCs w:val="18"/>
              </w:rPr>
              <w:br w:type="page"/>
            </w:r>
          </w:p>
        </w:tc>
        <w:tc>
          <w:tcPr>
            <w:tcW w:w="575" w:type="dxa"/>
            <w:tcBorders>
              <w:bottom w:val="single" w:sz="4" w:space="0" w:color="auto"/>
            </w:tcBorders>
            <w:shd w:val="clear" w:color="auto" w:fill="92D050"/>
          </w:tcPr>
          <w:p w14:paraId="141A096C" w14:textId="77777777" w:rsidR="009A1DBF" w:rsidRPr="00E31E23" w:rsidRDefault="009A1DBF" w:rsidP="0054415F">
            <w:pPr>
              <w:pStyle w:val="PMPHeader1"/>
              <w:rPr>
                <w:rFonts w:asciiTheme="minorHAnsi" w:hAnsiTheme="minorHAnsi" w:cstheme="minorHAnsi"/>
                <w:bCs/>
                <w:sz w:val="18"/>
                <w:szCs w:val="18"/>
                <w:u w:val="none"/>
              </w:rPr>
            </w:pPr>
            <w:r w:rsidRPr="00E31E23">
              <w:rPr>
                <w:rFonts w:asciiTheme="minorHAnsi" w:hAnsiTheme="minorHAnsi" w:cstheme="minorHAnsi"/>
                <w:bCs/>
                <w:sz w:val="18"/>
                <w:szCs w:val="18"/>
                <w:u w:val="none"/>
              </w:rPr>
              <w:t>YES</w:t>
            </w:r>
          </w:p>
        </w:tc>
        <w:tc>
          <w:tcPr>
            <w:tcW w:w="540" w:type="dxa"/>
            <w:tcBorders>
              <w:bottom w:val="single" w:sz="4" w:space="0" w:color="auto"/>
            </w:tcBorders>
            <w:shd w:val="clear" w:color="auto" w:fill="92D050"/>
          </w:tcPr>
          <w:p w14:paraId="45E82829" w14:textId="77777777" w:rsidR="009A1DBF" w:rsidRPr="00E31E23" w:rsidRDefault="009A1DBF" w:rsidP="0054415F">
            <w:pPr>
              <w:pStyle w:val="PMPHeader1"/>
              <w:rPr>
                <w:rFonts w:asciiTheme="minorHAnsi" w:hAnsiTheme="minorHAnsi" w:cstheme="minorHAnsi"/>
                <w:bCs/>
                <w:sz w:val="18"/>
                <w:szCs w:val="18"/>
                <w:u w:val="none"/>
              </w:rPr>
            </w:pPr>
            <w:r w:rsidRPr="00E31E23">
              <w:rPr>
                <w:rFonts w:asciiTheme="minorHAnsi" w:hAnsiTheme="minorHAnsi" w:cstheme="minorHAnsi"/>
                <w:bCs/>
                <w:sz w:val="18"/>
                <w:szCs w:val="18"/>
                <w:u w:val="none"/>
              </w:rPr>
              <w:t>NO</w:t>
            </w:r>
          </w:p>
        </w:tc>
        <w:tc>
          <w:tcPr>
            <w:tcW w:w="3078" w:type="dxa"/>
            <w:tcBorders>
              <w:bottom w:val="single" w:sz="4" w:space="0" w:color="auto"/>
            </w:tcBorders>
            <w:shd w:val="clear" w:color="auto" w:fill="92D050"/>
          </w:tcPr>
          <w:p w14:paraId="76598203" w14:textId="77777777" w:rsidR="009A1DBF" w:rsidRPr="00E31E23" w:rsidRDefault="009A1DBF" w:rsidP="0054415F">
            <w:pPr>
              <w:pStyle w:val="PMPHeader1"/>
              <w:rPr>
                <w:rFonts w:asciiTheme="minorHAnsi" w:hAnsiTheme="minorHAnsi" w:cstheme="minorHAnsi"/>
                <w:bCs/>
                <w:sz w:val="18"/>
                <w:szCs w:val="18"/>
                <w:u w:val="none"/>
              </w:rPr>
            </w:pPr>
            <w:r w:rsidRPr="00E31E23">
              <w:rPr>
                <w:rFonts w:asciiTheme="minorHAnsi" w:hAnsiTheme="minorHAnsi" w:cstheme="minorHAnsi"/>
                <w:bCs/>
                <w:sz w:val="18"/>
                <w:szCs w:val="18"/>
                <w:u w:val="none"/>
              </w:rPr>
              <w:t>COMMENTS</w:t>
            </w:r>
          </w:p>
        </w:tc>
      </w:tr>
      <w:tr w:rsidR="009A1DBF" w:rsidRPr="00E31E23" w14:paraId="245EE05F" w14:textId="77777777" w:rsidTr="0054415F">
        <w:trPr>
          <w:trHeight w:val="222"/>
        </w:trPr>
        <w:tc>
          <w:tcPr>
            <w:tcW w:w="9648" w:type="dxa"/>
            <w:gridSpan w:val="5"/>
            <w:shd w:val="clear" w:color="auto" w:fill="92D050"/>
          </w:tcPr>
          <w:p w14:paraId="69881372" w14:textId="77777777" w:rsidR="009A1DBF" w:rsidRPr="00E31E23" w:rsidRDefault="009A1DBF" w:rsidP="0054415F">
            <w:pPr>
              <w:pStyle w:val="PMPHeader1"/>
              <w:rPr>
                <w:rFonts w:asciiTheme="minorHAnsi" w:hAnsiTheme="minorHAnsi" w:cstheme="minorHAnsi"/>
                <w:sz w:val="18"/>
                <w:szCs w:val="18"/>
                <w:u w:val="none"/>
              </w:rPr>
            </w:pPr>
            <w:r w:rsidRPr="00E31E23">
              <w:rPr>
                <w:rFonts w:asciiTheme="minorHAnsi" w:hAnsiTheme="minorHAnsi" w:cstheme="minorHAnsi"/>
                <w:sz w:val="18"/>
                <w:szCs w:val="18"/>
                <w:u w:val="none"/>
              </w:rPr>
              <w:t>VALIDITY – Data should clearly and adequately represent the intended result.</w:t>
            </w:r>
          </w:p>
        </w:tc>
      </w:tr>
      <w:tr w:rsidR="009A1DBF" w:rsidRPr="00E31E23" w14:paraId="4AE11985" w14:textId="77777777" w:rsidTr="0054415F">
        <w:tc>
          <w:tcPr>
            <w:tcW w:w="378" w:type="dxa"/>
          </w:tcPr>
          <w:p w14:paraId="66D25BD3"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1</w:t>
            </w:r>
          </w:p>
        </w:tc>
        <w:tc>
          <w:tcPr>
            <w:tcW w:w="5077" w:type="dxa"/>
          </w:tcPr>
          <w:p w14:paraId="2F199A26" w14:textId="77777777" w:rsidR="009A1DBF" w:rsidRPr="00E31E23" w:rsidRDefault="009A1DBF" w:rsidP="0054415F">
            <w:pPr>
              <w:pStyle w:val="PMPHeader1"/>
              <w:rPr>
                <w:rFonts w:asciiTheme="minorHAnsi" w:hAnsiTheme="minorHAnsi" w:cstheme="minorHAnsi"/>
                <w:b w:val="0"/>
                <w:bCs/>
                <w:i/>
                <w:sz w:val="18"/>
                <w:szCs w:val="18"/>
                <w:u w:val="none"/>
              </w:rPr>
            </w:pPr>
            <w:r w:rsidRPr="00E31E23">
              <w:rPr>
                <w:rFonts w:asciiTheme="minorHAnsi" w:hAnsiTheme="minorHAnsi" w:cstheme="minorHAnsi"/>
                <w:b w:val="0"/>
                <w:bCs/>
                <w:sz w:val="18"/>
                <w:szCs w:val="18"/>
                <w:u w:val="none"/>
              </w:rPr>
              <w:t>Does the information collected measure what it is supposed to measure? (E.g. A valid measure of overall nutrition is healthy variation in diet; Age is not a valid measure of overall health.)</w:t>
            </w:r>
            <w:r w:rsidRPr="00E31E23">
              <w:rPr>
                <w:rFonts w:asciiTheme="minorHAnsi" w:hAnsiTheme="minorHAnsi" w:cstheme="minorHAnsi"/>
                <w:b w:val="0"/>
                <w:bCs/>
                <w:i/>
                <w:sz w:val="18"/>
                <w:szCs w:val="18"/>
                <w:u w:val="none"/>
              </w:rPr>
              <w:t xml:space="preserve">  </w:t>
            </w:r>
          </w:p>
        </w:tc>
        <w:tc>
          <w:tcPr>
            <w:tcW w:w="575" w:type="dxa"/>
          </w:tcPr>
          <w:p w14:paraId="043B7E3F"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7966F393"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7D9B538C"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413E56DE" w14:textId="77777777" w:rsidTr="0054415F">
        <w:trPr>
          <w:trHeight w:val="213"/>
        </w:trPr>
        <w:tc>
          <w:tcPr>
            <w:tcW w:w="378" w:type="dxa"/>
          </w:tcPr>
          <w:p w14:paraId="389CE04E"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2</w:t>
            </w:r>
          </w:p>
        </w:tc>
        <w:tc>
          <w:tcPr>
            <w:tcW w:w="5077" w:type="dxa"/>
          </w:tcPr>
          <w:p w14:paraId="7555D3C5"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Do results collected fall within a plausible range?</w:t>
            </w:r>
          </w:p>
        </w:tc>
        <w:tc>
          <w:tcPr>
            <w:tcW w:w="575" w:type="dxa"/>
          </w:tcPr>
          <w:p w14:paraId="78AA18AF"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3081F5F9"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04C629CD"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5A54AC2D" w14:textId="77777777" w:rsidTr="0054415F">
        <w:tc>
          <w:tcPr>
            <w:tcW w:w="378" w:type="dxa"/>
          </w:tcPr>
          <w:p w14:paraId="0F9761B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3</w:t>
            </w:r>
          </w:p>
        </w:tc>
        <w:tc>
          <w:tcPr>
            <w:tcW w:w="5077" w:type="dxa"/>
          </w:tcPr>
          <w:p w14:paraId="3D8D3008"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Is there reasonable assurance that the data collection methods being used do not produce systematically biased data (e.g. consistently over- or under-counting)?</w:t>
            </w:r>
          </w:p>
        </w:tc>
        <w:tc>
          <w:tcPr>
            <w:tcW w:w="575" w:type="dxa"/>
          </w:tcPr>
          <w:p w14:paraId="6C78685D"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6248A03C"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1737FF95"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07F064A1" w14:textId="77777777" w:rsidTr="0054415F">
        <w:tc>
          <w:tcPr>
            <w:tcW w:w="378" w:type="dxa"/>
            <w:tcBorders>
              <w:bottom w:val="single" w:sz="4" w:space="0" w:color="auto"/>
            </w:tcBorders>
          </w:tcPr>
          <w:p w14:paraId="7D5E2B43"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4</w:t>
            </w:r>
          </w:p>
        </w:tc>
        <w:tc>
          <w:tcPr>
            <w:tcW w:w="5077" w:type="dxa"/>
            <w:tcBorders>
              <w:bottom w:val="single" w:sz="4" w:space="0" w:color="auto"/>
            </w:tcBorders>
          </w:tcPr>
          <w:p w14:paraId="20AE9F47"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Are sound research methods being used to collect the data?</w:t>
            </w:r>
          </w:p>
        </w:tc>
        <w:tc>
          <w:tcPr>
            <w:tcW w:w="575" w:type="dxa"/>
            <w:tcBorders>
              <w:bottom w:val="single" w:sz="4" w:space="0" w:color="auto"/>
            </w:tcBorders>
          </w:tcPr>
          <w:p w14:paraId="66213CE2"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Borders>
              <w:bottom w:val="single" w:sz="4" w:space="0" w:color="auto"/>
            </w:tcBorders>
          </w:tcPr>
          <w:p w14:paraId="24299EFE"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Borders>
              <w:bottom w:val="single" w:sz="4" w:space="0" w:color="auto"/>
            </w:tcBorders>
          </w:tcPr>
          <w:p w14:paraId="6BC53789"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41BEB1A9" w14:textId="77777777" w:rsidTr="0054415F">
        <w:trPr>
          <w:trHeight w:val="267"/>
        </w:trPr>
        <w:tc>
          <w:tcPr>
            <w:tcW w:w="9648" w:type="dxa"/>
            <w:gridSpan w:val="5"/>
            <w:shd w:val="clear" w:color="auto" w:fill="92D050"/>
          </w:tcPr>
          <w:p w14:paraId="2C513082"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sz w:val="18"/>
                <w:szCs w:val="18"/>
                <w:u w:val="none"/>
              </w:rPr>
              <w:t>RELIABILITY – Data should reflect stable and consistent data collection processes and analysis methods over time.</w:t>
            </w:r>
          </w:p>
        </w:tc>
      </w:tr>
      <w:tr w:rsidR="009A1DBF" w:rsidRPr="00E31E23" w14:paraId="7F68AEE6" w14:textId="77777777" w:rsidTr="0054415F">
        <w:tc>
          <w:tcPr>
            <w:tcW w:w="378" w:type="dxa"/>
          </w:tcPr>
          <w:p w14:paraId="4BB27058"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1</w:t>
            </w:r>
          </w:p>
        </w:tc>
        <w:tc>
          <w:tcPr>
            <w:tcW w:w="5077" w:type="dxa"/>
          </w:tcPr>
          <w:p w14:paraId="178CB28B"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When the same data collection method is used to measure/observe the same thing multiple times, is the same result produced each time? (E.g. A ruler used over and over always indicates the same length for an inch.)</w:t>
            </w:r>
          </w:p>
        </w:tc>
        <w:tc>
          <w:tcPr>
            <w:tcW w:w="575" w:type="dxa"/>
          </w:tcPr>
          <w:p w14:paraId="0BAA386B"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1C432402"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56C930F9"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151B6BB8" w14:textId="77777777" w:rsidTr="0054415F">
        <w:tc>
          <w:tcPr>
            <w:tcW w:w="378" w:type="dxa"/>
            <w:tcBorders>
              <w:bottom w:val="single" w:sz="4" w:space="0" w:color="auto"/>
            </w:tcBorders>
          </w:tcPr>
          <w:p w14:paraId="6E0AA3B7" w14:textId="77777777" w:rsidR="009A1DBF" w:rsidRPr="00E31E23" w:rsidDel="00E8200F"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2</w:t>
            </w:r>
          </w:p>
        </w:tc>
        <w:tc>
          <w:tcPr>
            <w:tcW w:w="5077" w:type="dxa"/>
            <w:tcBorders>
              <w:bottom w:val="single" w:sz="4" w:space="0" w:color="auto"/>
            </w:tcBorders>
          </w:tcPr>
          <w:p w14:paraId="29378E8E"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 xml:space="preserve">Are data collection and analysis methods documented in writing </w:t>
            </w:r>
            <w:r>
              <w:rPr>
                <w:rFonts w:asciiTheme="minorHAnsi" w:hAnsiTheme="minorHAnsi" w:cstheme="minorHAnsi"/>
                <w:b w:val="0"/>
                <w:bCs/>
                <w:sz w:val="18"/>
                <w:szCs w:val="18"/>
                <w:u w:val="none"/>
              </w:rPr>
              <w:t>&amp;</w:t>
            </w:r>
            <w:r w:rsidRPr="00E31E23">
              <w:rPr>
                <w:rFonts w:asciiTheme="minorHAnsi" w:hAnsiTheme="minorHAnsi" w:cstheme="minorHAnsi"/>
                <w:b w:val="0"/>
                <w:bCs/>
                <w:sz w:val="18"/>
                <w:szCs w:val="18"/>
                <w:u w:val="none"/>
              </w:rPr>
              <w:t xml:space="preserve"> being used to ensure same procedures are followed each time?</w:t>
            </w:r>
          </w:p>
        </w:tc>
        <w:tc>
          <w:tcPr>
            <w:tcW w:w="575" w:type="dxa"/>
            <w:tcBorders>
              <w:bottom w:val="single" w:sz="4" w:space="0" w:color="auto"/>
            </w:tcBorders>
          </w:tcPr>
          <w:p w14:paraId="5364A6CA"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Borders>
              <w:bottom w:val="single" w:sz="4" w:space="0" w:color="auto"/>
            </w:tcBorders>
          </w:tcPr>
          <w:p w14:paraId="575F7EFB"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Borders>
              <w:bottom w:val="single" w:sz="4" w:space="0" w:color="auto"/>
            </w:tcBorders>
          </w:tcPr>
          <w:p w14:paraId="059736BC"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18B5CBB0" w14:textId="77777777" w:rsidTr="0054415F">
        <w:trPr>
          <w:trHeight w:val="432"/>
        </w:trPr>
        <w:tc>
          <w:tcPr>
            <w:tcW w:w="9648" w:type="dxa"/>
            <w:gridSpan w:val="5"/>
            <w:shd w:val="clear" w:color="auto" w:fill="92D050"/>
          </w:tcPr>
          <w:p w14:paraId="580025C5"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sz w:val="18"/>
                <w:szCs w:val="18"/>
                <w:u w:val="none"/>
              </w:rPr>
              <w:t>TIMELINESS – Data should be available at a useful frequency, should be current, and should be timely enough to influence management decision making.</w:t>
            </w:r>
          </w:p>
        </w:tc>
      </w:tr>
      <w:tr w:rsidR="009A1DBF" w:rsidRPr="00E31E23" w14:paraId="2AD598AC" w14:textId="77777777" w:rsidTr="0054415F">
        <w:tc>
          <w:tcPr>
            <w:tcW w:w="378" w:type="dxa"/>
          </w:tcPr>
          <w:p w14:paraId="1153DF9B"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1</w:t>
            </w:r>
          </w:p>
        </w:tc>
        <w:tc>
          <w:tcPr>
            <w:tcW w:w="5077" w:type="dxa"/>
          </w:tcPr>
          <w:p w14:paraId="59B5E76B"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Are data available frequently enough to inform program management decisions?</w:t>
            </w:r>
          </w:p>
        </w:tc>
        <w:tc>
          <w:tcPr>
            <w:tcW w:w="575" w:type="dxa"/>
          </w:tcPr>
          <w:p w14:paraId="327BD0DC"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53084B5B"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003FCE2F"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44FF5340" w14:textId="77777777" w:rsidTr="0054415F">
        <w:tc>
          <w:tcPr>
            <w:tcW w:w="378" w:type="dxa"/>
          </w:tcPr>
          <w:p w14:paraId="5F4ECFC8"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2</w:t>
            </w:r>
          </w:p>
        </w:tc>
        <w:tc>
          <w:tcPr>
            <w:tcW w:w="5077" w:type="dxa"/>
          </w:tcPr>
          <w:p w14:paraId="6D8616F3"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Are the data reported the most current practically available?</w:t>
            </w:r>
          </w:p>
        </w:tc>
        <w:tc>
          <w:tcPr>
            <w:tcW w:w="575" w:type="dxa"/>
          </w:tcPr>
          <w:p w14:paraId="4C2B6CAD"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38F50130"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2A3B6E33"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52540128" w14:textId="77777777" w:rsidTr="0054415F">
        <w:tc>
          <w:tcPr>
            <w:tcW w:w="378" w:type="dxa"/>
            <w:tcBorders>
              <w:bottom w:val="single" w:sz="4" w:space="0" w:color="auto"/>
            </w:tcBorders>
          </w:tcPr>
          <w:p w14:paraId="122984F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3</w:t>
            </w:r>
          </w:p>
        </w:tc>
        <w:tc>
          <w:tcPr>
            <w:tcW w:w="5077" w:type="dxa"/>
            <w:tcBorders>
              <w:bottom w:val="single" w:sz="4" w:space="0" w:color="auto"/>
            </w:tcBorders>
          </w:tcPr>
          <w:p w14:paraId="5DDF7D01"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Are the data reported as soon as possible after collection?</w:t>
            </w:r>
          </w:p>
        </w:tc>
        <w:tc>
          <w:tcPr>
            <w:tcW w:w="575" w:type="dxa"/>
            <w:tcBorders>
              <w:bottom w:val="single" w:sz="4" w:space="0" w:color="auto"/>
            </w:tcBorders>
          </w:tcPr>
          <w:p w14:paraId="61CB77D0"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Borders>
              <w:bottom w:val="single" w:sz="4" w:space="0" w:color="auto"/>
            </w:tcBorders>
          </w:tcPr>
          <w:p w14:paraId="55C04858"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Borders>
              <w:bottom w:val="single" w:sz="4" w:space="0" w:color="auto"/>
            </w:tcBorders>
          </w:tcPr>
          <w:p w14:paraId="4CA43361"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232B80E7" w14:textId="77777777" w:rsidTr="0054415F">
        <w:trPr>
          <w:trHeight w:val="432"/>
        </w:trPr>
        <w:tc>
          <w:tcPr>
            <w:tcW w:w="9648" w:type="dxa"/>
            <w:gridSpan w:val="5"/>
            <w:shd w:val="clear" w:color="auto" w:fill="92D050"/>
          </w:tcPr>
          <w:p w14:paraId="7BBD2B1A"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sz w:val="18"/>
                <w:szCs w:val="18"/>
                <w:u w:val="none"/>
              </w:rPr>
              <w:t>PRECISION – Data have a sufficient level of detail to permit management decision making; e.g. the margin of error is less than the anticipated change.</w:t>
            </w:r>
          </w:p>
        </w:tc>
      </w:tr>
      <w:tr w:rsidR="009A1DBF" w:rsidRPr="00E31E23" w14:paraId="677097A3" w14:textId="77777777" w:rsidTr="0054415F">
        <w:tc>
          <w:tcPr>
            <w:tcW w:w="378" w:type="dxa"/>
          </w:tcPr>
          <w:p w14:paraId="56FCEC84"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1</w:t>
            </w:r>
          </w:p>
        </w:tc>
        <w:tc>
          <w:tcPr>
            <w:tcW w:w="5077" w:type="dxa"/>
          </w:tcPr>
          <w:p w14:paraId="400A728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 xml:space="preserve">Is the margin of error less than the expected change being measured? (E.g. If a change of only 2% is expected and the margin of error in a survey used to collect the data is +/- 5%, then the tool is not precise enough to detect the change.)  </w:t>
            </w:r>
          </w:p>
        </w:tc>
        <w:tc>
          <w:tcPr>
            <w:tcW w:w="575" w:type="dxa"/>
          </w:tcPr>
          <w:p w14:paraId="6BD94298"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08DCA3FA"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138B70BC"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3002C2CD" w14:textId="77777777" w:rsidTr="0054415F">
        <w:tc>
          <w:tcPr>
            <w:tcW w:w="378" w:type="dxa"/>
          </w:tcPr>
          <w:p w14:paraId="65764305"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2</w:t>
            </w:r>
          </w:p>
        </w:tc>
        <w:tc>
          <w:tcPr>
            <w:tcW w:w="5077" w:type="dxa"/>
          </w:tcPr>
          <w:p w14:paraId="04F60BD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Has the margin of error been reported along with the data? (Only applicable to results obtained through statistical samples.)</w:t>
            </w:r>
          </w:p>
        </w:tc>
        <w:tc>
          <w:tcPr>
            <w:tcW w:w="575" w:type="dxa"/>
          </w:tcPr>
          <w:p w14:paraId="6E319FC1"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00CAAF18"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7AABE87B"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664C5674" w14:textId="77777777" w:rsidTr="0054415F">
        <w:tc>
          <w:tcPr>
            <w:tcW w:w="378" w:type="dxa"/>
            <w:tcBorders>
              <w:bottom w:val="single" w:sz="4" w:space="0" w:color="auto"/>
            </w:tcBorders>
          </w:tcPr>
          <w:p w14:paraId="74F80B1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3</w:t>
            </w:r>
          </w:p>
        </w:tc>
        <w:tc>
          <w:tcPr>
            <w:tcW w:w="5077" w:type="dxa"/>
            <w:tcBorders>
              <w:bottom w:val="single" w:sz="4" w:space="0" w:color="auto"/>
            </w:tcBorders>
          </w:tcPr>
          <w:p w14:paraId="6ACF2CCD"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Is the data collection method/tool being used to collect the data fine-tuned or exact enough to register the expected change? (E.g.  A yardstick may not be a precise enough tool to measure a change of a few millimeters.)</w:t>
            </w:r>
          </w:p>
        </w:tc>
        <w:tc>
          <w:tcPr>
            <w:tcW w:w="575" w:type="dxa"/>
            <w:tcBorders>
              <w:bottom w:val="single" w:sz="4" w:space="0" w:color="auto"/>
            </w:tcBorders>
          </w:tcPr>
          <w:p w14:paraId="28F6A970"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Borders>
              <w:bottom w:val="single" w:sz="4" w:space="0" w:color="auto"/>
            </w:tcBorders>
          </w:tcPr>
          <w:p w14:paraId="19CEF5FF"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Borders>
              <w:bottom w:val="single" w:sz="4" w:space="0" w:color="auto"/>
            </w:tcBorders>
          </w:tcPr>
          <w:p w14:paraId="33BFF5FA"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4BBBE891" w14:textId="77777777" w:rsidTr="0054415F">
        <w:trPr>
          <w:trHeight w:val="240"/>
        </w:trPr>
        <w:tc>
          <w:tcPr>
            <w:tcW w:w="9648" w:type="dxa"/>
            <w:gridSpan w:val="5"/>
            <w:shd w:val="clear" w:color="auto" w:fill="92D050"/>
          </w:tcPr>
          <w:p w14:paraId="199D89CB"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sz w:val="18"/>
                <w:szCs w:val="18"/>
                <w:u w:val="none"/>
              </w:rPr>
              <w:t>INTEGRITY – Data collected should have safeguards to minimize the risk of transcription error or data manipulation.</w:t>
            </w:r>
          </w:p>
        </w:tc>
      </w:tr>
      <w:tr w:rsidR="009A1DBF" w:rsidRPr="00E31E23" w14:paraId="595C2734" w14:textId="77777777" w:rsidTr="0054415F">
        <w:tc>
          <w:tcPr>
            <w:tcW w:w="378" w:type="dxa"/>
          </w:tcPr>
          <w:p w14:paraId="02D5E8E2"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1</w:t>
            </w:r>
          </w:p>
        </w:tc>
        <w:tc>
          <w:tcPr>
            <w:tcW w:w="5077" w:type="dxa"/>
          </w:tcPr>
          <w:p w14:paraId="6353D049"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Are procedures or safeguards in place to minimize data transcription errors?</w:t>
            </w:r>
          </w:p>
        </w:tc>
        <w:tc>
          <w:tcPr>
            <w:tcW w:w="575" w:type="dxa"/>
          </w:tcPr>
          <w:p w14:paraId="216A647A"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099D72A4"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7843BAA4"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67F77BB6" w14:textId="77777777" w:rsidTr="0054415F">
        <w:tc>
          <w:tcPr>
            <w:tcW w:w="378" w:type="dxa"/>
          </w:tcPr>
          <w:p w14:paraId="3F58D8DF"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3</w:t>
            </w:r>
          </w:p>
        </w:tc>
        <w:tc>
          <w:tcPr>
            <w:tcW w:w="5077" w:type="dxa"/>
          </w:tcPr>
          <w:p w14:paraId="4E84BAD4"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Is there independence in key data collection, management, and assessment procedures?</w:t>
            </w:r>
          </w:p>
        </w:tc>
        <w:tc>
          <w:tcPr>
            <w:tcW w:w="575" w:type="dxa"/>
          </w:tcPr>
          <w:p w14:paraId="55002C5C"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02B29AFE"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18F0C663" w14:textId="77777777" w:rsidR="009A1DBF" w:rsidRPr="00E31E23" w:rsidRDefault="009A1DBF" w:rsidP="0054415F">
            <w:pPr>
              <w:pStyle w:val="PMPHeader1"/>
              <w:rPr>
                <w:rFonts w:asciiTheme="minorHAnsi" w:hAnsiTheme="minorHAnsi" w:cstheme="minorHAnsi"/>
                <w:b w:val="0"/>
                <w:bCs/>
                <w:sz w:val="18"/>
                <w:szCs w:val="18"/>
                <w:u w:val="none"/>
              </w:rPr>
            </w:pPr>
          </w:p>
        </w:tc>
      </w:tr>
      <w:tr w:rsidR="009A1DBF" w:rsidRPr="00E31E23" w14:paraId="3802673C" w14:textId="77777777" w:rsidTr="0054415F">
        <w:tc>
          <w:tcPr>
            <w:tcW w:w="378" w:type="dxa"/>
          </w:tcPr>
          <w:p w14:paraId="1C51EB5B"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3</w:t>
            </w:r>
          </w:p>
        </w:tc>
        <w:tc>
          <w:tcPr>
            <w:tcW w:w="5077" w:type="dxa"/>
          </w:tcPr>
          <w:p w14:paraId="0DBECDAA"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 xml:space="preserve">Are mechanisms in place to prevent unauthorized changes to </w:t>
            </w:r>
            <w:r>
              <w:rPr>
                <w:rFonts w:asciiTheme="minorHAnsi" w:hAnsiTheme="minorHAnsi" w:cstheme="minorHAnsi"/>
                <w:b w:val="0"/>
                <w:bCs/>
                <w:sz w:val="18"/>
                <w:szCs w:val="18"/>
                <w:u w:val="none"/>
              </w:rPr>
              <w:t xml:space="preserve">the </w:t>
            </w:r>
            <w:r w:rsidRPr="00E31E23">
              <w:rPr>
                <w:rFonts w:asciiTheme="minorHAnsi" w:hAnsiTheme="minorHAnsi" w:cstheme="minorHAnsi"/>
                <w:b w:val="0"/>
                <w:bCs/>
                <w:sz w:val="18"/>
                <w:szCs w:val="18"/>
                <w:u w:val="none"/>
              </w:rPr>
              <w:t>data?</w:t>
            </w:r>
          </w:p>
        </w:tc>
        <w:tc>
          <w:tcPr>
            <w:tcW w:w="575" w:type="dxa"/>
          </w:tcPr>
          <w:p w14:paraId="6BE4B0CC" w14:textId="77777777" w:rsidR="009A1DBF" w:rsidRPr="00E31E23" w:rsidRDefault="009A1DBF" w:rsidP="0054415F">
            <w:pPr>
              <w:pStyle w:val="PMPHeader1"/>
              <w:rPr>
                <w:rFonts w:asciiTheme="minorHAnsi" w:hAnsiTheme="minorHAnsi" w:cstheme="minorHAnsi"/>
                <w:b w:val="0"/>
                <w:bCs/>
                <w:sz w:val="18"/>
                <w:szCs w:val="18"/>
                <w:u w:val="none"/>
              </w:rPr>
            </w:pPr>
          </w:p>
        </w:tc>
        <w:tc>
          <w:tcPr>
            <w:tcW w:w="540" w:type="dxa"/>
          </w:tcPr>
          <w:p w14:paraId="3F5F6B3C" w14:textId="77777777" w:rsidR="009A1DBF" w:rsidRPr="00E31E23" w:rsidRDefault="009A1DBF" w:rsidP="0054415F">
            <w:pPr>
              <w:pStyle w:val="PMPHeader1"/>
              <w:rPr>
                <w:rFonts w:asciiTheme="minorHAnsi" w:hAnsiTheme="minorHAnsi" w:cstheme="minorHAnsi"/>
                <w:b w:val="0"/>
                <w:bCs/>
                <w:sz w:val="18"/>
                <w:szCs w:val="18"/>
                <w:u w:val="none"/>
              </w:rPr>
            </w:pPr>
          </w:p>
        </w:tc>
        <w:tc>
          <w:tcPr>
            <w:tcW w:w="3078" w:type="dxa"/>
          </w:tcPr>
          <w:p w14:paraId="4AA1B0A4" w14:textId="77777777" w:rsidR="009A1DBF" w:rsidRPr="00E31E23" w:rsidRDefault="009A1DBF" w:rsidP="0054415F">
            <w:pPr>
              <w:pStyle w:val="PMPHeader1"/>
              <w:rPr>
                <w:rFonts w:asciiTheme="minorHAnsi" w:hAnsiTheme="minorHAnsi" w:cstheme="minorHAnsi"/>
                <w:b w:val="0"/>
                <w:bCs/>
                <w:sz w:val="18"/>
                <w:szCs w:val="18"/>
                <w:u w:val="none"/>
              </w:rPr>
            </w:pPr>
          </w:p>
        </w:tc>
      </w:tr>
    </w:tbl>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4355"/>
      </w:tblGrid>
      <w:tr w:rsidR="009A1DBF" w:rsidRPr="00E31E23" w14:paraId="46851490" w14:textId="77777777" w:rsidTr="0054415F">
        <w:tc>
          <w:tcPr>
            <w:tcW w:w="9630" w:type="dxa"/>
            <w:gridSpan w:val="2"/>
            <w:shd w:val="clear" w:color="auto" w:fill="92D050"/>
          </w:tcPr>
          <w:p w14:paraId="4F3F329A" w14:textId="77777777" w:rsidR="009A1DBF" w:rsidRPr="00E31E23" w:rsidRDefault="009A1DBF" w:rsidP="0054415F">
            <w:pPr>
              <w:pStyle w:val="PMPHeader1"/>
              <w:rPr>
                <w:rFonts w:asciiTheme="minorHAnsi" w:hAnsiTheme="minorHAnsi" w:cstheme="minorHAnsi"/>
                <w:bCs/>
                <w:sz w:val="18"/>
                <w:szCs w:val="18"/>
                <w:u w:val="none"/>
              </w:rPr>
            </w:pPr>
            <w:r w:rsidRPr="00E31E23">
              <w:rPr>
                <w:rFonts w:asciiTheme="minorHAnsi" w:hAnsiTheme="minorHAnsi" w:cstheme="minorHAnsi"/>
                <w:bCs/>
                <w:sz w:val="18"/>
                <w:szCs w:val="18"/>
                <w:u w:val="none"/>
              </w:rPr>
              <w:t>SUMMARY</w:t>
            </w:r>
          </w:p>
        </w:tc>
      </w:tr>
      <w:tr w:rsidR="009A1DBF" w:rsidRPr="00E31E23" w14:paraId="1D06D565" w14:textId="77777777" w:rsidTr="0054415F">
        <w:trPr>
          <w:trHeight w:val="359"/>
        </w:trPr>
        <w:tc>
          <w:tcPr>
            <w:tcW w:w="9630" w:type="dxa"/>
            <w:gridSpan w:val="2"/>
          </w:tcPr>
          <w:p w14:paraId="7A72B140"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Based on the assessment relative to the five standards, what is the overall conclusion regarding the quality of the data?</w:t>
            </w:r>
          </w:p>
        </w:tc>
      </w:tr>
      <w:tr w:rsidR="009A1DBF" w:rsidRPr="00E31E23" w14:paraId="6E7B591B" w14:textId="77777777" w:rsidTr="0054415F">
        <w:trPr>
          <w:trHeight w:val="260"/>
        </w:trPr>
        <w:tc>
          <w:tcPr>
            <w:tcW w:w="9630" w:type="dxa"/>
            <w:gridSpan w:val="2"/>
          </w:tcPr>
          <w:p w14:paraId="2A3541CF"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Significance of limitations (if any):</w:t>
            </w:r>
          </w:p>
          <w:p w14:paraId="582A6BED" w14:textId="77777777" w:rsidR="009A1DBF" w:rsidRPr="00E31E23" w:rsidRDefault="009A1DBF" w:rsidP="0054415F">
            <w:pPr>
              <w:pStyle w:val="PMPHeader1"/>
              <w:rPr>
                <w:rFonts w:asciiTheme="minorHAnsi" w:hAnsiTheme="minorHAnsi" w:cstheme="minorHAnsi"/>
                <w:sz w:val="18"/>
                <w:szCs w:val="18"/>
              </w:rPr>
            </w:pPr>
          </w:p>
        </w:tc>
      </w:tr>
      <w:tr w:rsidR="009A1DBF" w:rsidRPr="00E31E23" w14:paraId="1816B888" w14:textId="77777777" w:rsidTr="0054415F">
        <w:trPr>
          <w:trHeight w:val="350"/>
        </w:trPr>
        <w:tc>
          <w:tcPr>
            <w:tcW w:w="9630" w:type="dxa"/>
            <w:gridSpan w:val="2"/>
          </w:tcPr>
          <w:p w14:paraId="0D16643C"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Actions needed to address limitations prior to the next DQA (given level of USG control over data):</w:t>
            </w:r>
          </w:p>
          <w:p w14:paraId="2F101C34" w14:textId="77777777" w:rsidR="009A1DBF" w:rsidRPr="00E31E23" w:rsidRDefault="009A1DBF" w:rsidP="0054415F">
            <w:pPr>
              <w:pStyle w:val="PMPHeader1"/>
              <w:rPr>
                <w:rFonts w:asciiTheme="minorHAnsi" w:hAnsiTheme="minorHAnsi" w:cstheme="minorHAnsi"/>
                <w:sz w:val="18"/>
                <w:szCs w:val="18"/>
              </w:rPr>
            </w:pPr>
          </w:p>
        </w:tc>
      </w:tr>
      <w:tr w:rsidR="009A1DBF" w:rsidRPr="00E31E23" w14:paraId="468935C2" w14:textId="77777777" w:rsidTr="0054415F">
        <w:trPr>
          <w:trHeight w:val="260"/>
        </w:trPr>
        <w:tc>
          <w:tcPr>
            <w:tcW w:w="5275" w:type="dxa"/>
            <w:shd w:val="clear" w:color="auto" w:fill="92D050"/>
          </w:tcPr>
          <w:p w14:paraId="3AB1F161" w14:textId="77777777" w:rsidR="009A1DBF" w:rsidRPr="00E31E23" w:rsidRDefault="009A1DBF" w:rsidP="0054415F">
            <w:pPr>
              <w:pStyle w:val="PMPHeader1"/>
              <w:rPr>
                <w:rFonts w:asciiTheme="minorHAnsi" w:hAnsiTheme="minorHAnsi" w:cstheme="minorHAnsi"/>
                <w:sz w:val="18"/>
                <w:szCs w:val="18"/>
                <w:u w:val="none"/>
              </w:rPr>
            </w:pPr>
            <w:r w:rsidRPr="00E31E23">
              <w:rPr>
                <w:rFonts w:asciiTheme="minorHAnsi" w:hAnsiTheme="minorHAnsi" w:cstheme="minorHAnsi"/>
                <w:sz w:val="18"/>
                <w:szCs w:val="18"/>
                <w:u w:val="none"/>
              </w:rPr>
              <w:t>IF NO DATA ARE AVAILABLE FOR THE INDICATOR</w:t>
            </w:r>
          </w:p>
        </w:tc>
        <w:tc>
          <w:tcPr>
            <w:tcW w:w="4355" w:type="dxa"/>
            <w:shd w:val="clear" w:color="auto" w:fill="92D050"/>
          </w:tcPr>
          <w:p w14:paraId="5785E403" w14:textId="77777777" w:rsidR="009A1DBF" w:rsidRPr="00E31E23" w:rsidRDefault="009A1DBF" w:rsidP="0054415F">
            <w:pPr>
              <w:pStyle w:val="PMPHeader1"/>
              <w:rPr>
                <w:rFonts w:asciiTheme="minorHAnsi" w:hAnsiTheme="minorHAnsi" w:cstheme="minorHAnsi"/>
                <w:b w:val="0"/>
                <w:bCs/>
                <w:sz w:val="18"/>
                <w:szCs w:val="18"/>
              </w:rPr>
            </w:pPr>
            <w:r w:rsidRPr="00E31E23">
              <w:rPr>
                <w:rFonts w:asciiTheme="minorHAnsi" w:hAnsiTheme="minorHAnsi" w:cstheme="minorHAnsi"/>
                <w:sz w:val="18"/>
                <w:szCs w:val="18"/>
                <w:u w:val="none"/>
              </w:rPr>
              <w:t>COMMENTS</w:t>
            </w:r>
          </w:p>
        </w:tc>
      </w:tr>
      <w:tr w:rsidR="009A1DBF" w:rsidRPr="00E31E23" w14:paraId="399DE89E" w14:textId="77777777" w:rsidTr="0054415F">
        <w:tc>
          <w:tcPr>
            <w:tcW w:w="5275" w:type="dxa"/>
          </w:tcPr>
          <w:p w14:paraId="18E0382F"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If no recent relevant data are available for this indicator, why not?</w:t>
            </w:r>
          </w:p>
        </w:tc>
        <w:tc>
          <w:tcPr>
            <w:tcW w:w="4355" w:type="dxa"/>
          </w:tcPr>
          <w:p w14:paraId="6CD81B58" w14:textId="77777777" w:rsidR="009A1DBF" w:rsidRPr="00E31E23" w:rsidRDefault="009A1DBF" w:rsidP="0054415F">
            <w:pPr>
              <w:pStyle w:val="PMPHeader1"/>
              <w:rPr>
                <w:rFonts w:asciiTheme="minorHAnsi" w:hAnsiTheme="minorHAnsi" w:cstheme="minorHAnsi"/>
                <w:sz w:val="18"/>
                <w:szCs w:val="18"/>
              </w:rPr>
            </w:pPr>
          </w:p>
        </w:tc>
      </w:tr>
      <w:tr w:rsidR="009A1DBF" w:rsidRPr="00E31E23" w14:paraId="66274A6D" w14:textId="77777777" w:rsidTr="0054415F">
        <w:tc>
          <w:tcPr>
            <w:tcW w:w="5275" w:type="dxa"/>
          </w:tcPr>
          <w:p w14:paraId="79F1D395"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What concrete actions are now being taken to collect and report these data as soon as possible?</w:t>
            </w:r>
          </w:p>
        </w:tc>
        <w:tc>
          <w:tcPr>
            <w:tcW w:w="4355" w:type="dxa"/>
          </w:tcPr>
          <w:p w14:paraId="4D4EE155" w14:textId="77777777" w:rsidR="009A1DBF" w:rsidRPr="00E31E23" w:rsidRDefault="009A1DBF" w:rsidP="0054415F">
            <w:pPr>
              <w:pStyle w:val="PMPHeader1"/>
              <w:rPr>
                <w:rFonts w:asciiTheme="minorHAnsi" w:hAnsiTheme="minorHAnsi" w:cstheme="minorHAnsi"/>
                <w:sz w:val="18"/>
                <w:szCs w:val="18"/>
              </w:rPr>
            </w:pPr>
          </w:p>
        </w:tc>
      </w:tr>
      <w:tr w:rsidR="009A1DBF" w:rsidRPr="00E31E23" w14:paraId="160AC50E" w14:textId="77777777" w:rsidTr="0054415F">
        <w:tc>
          <w:tcPr>
            <w:tcW w:w="5275" w:type="dxa"/>
          </w:tcPr>
          <w:p w14:paraId="0C5F1B8E" w14:textId="77777777" w:rsidR="009A1DBF" w:rsidRPr="00E31E23" w:rsidRDefault="009A1DBF" w:rsidP="0054415F">
            <w:pPr>
              <w:pStyle w:val="PMPHeader1"/>
              <w:rPr>
                <w:rFonts w:asciiTheme="minorHAnsi" w:hAnsiTheme="minorHAnsi" w:cstheme="minorHAnsi"/>
                <w:b w:val="0"/>
                <w:bCs/>
                <w:sz w:val="18"/>
                <w:szCs w:val="18"/>
                <w:u w:val="none"/>
              </w:rPr>
            </w:pPr>
            <w:r w:rsidRPr="00E31E23">
              <w:rPr>
                <w:rFonts w:asciiTheme="minorHAnsi" w:hAnsiTheme="minorHAnsi" w:cstheme="minorHAnsi"/>
                <w:b w:val="0"/>
                <w:bCs/>
                <w:sz w:val="18"/>
                <w:szCs w:val="18"/>
                <w:u w:val="none"/>
              </w:rPr>
              <w:t>When will data be reported?</w:t>
            </w:r>
          </w:p>
        </w:tc>
        <w:tc>
          <w:tcPr>
            <w:tcW w:w="4355" w:type="dxa"/>
          </w:tcPr>
          <w:p w14:paraId="37B0D5E7" w14:textId="77777777" w:rsidR="009A1DBF" w:rsidRPr="00E31E23" w:rsidRDefault="009A1DBF" w:rsidP="0054415F">
            <w:pPr>
              <w:pStyle w:val="PMPHeader1"/>
              <w:rPr>
                <w:rFonts w:asciiTheme="minorHAnsi" w:hAnsiTheme="minorHAnsi" w:cstheme="minorHAnsi"/>
                <w:sz w:val="18"/>
                <w:szCs w:val="18"/>
              </w:rPr>
            </w:pPr>
          </w:p>
        </w:tc>
      </w:tr>
    </w:tbl>
    <w:p w14:paraId="36365E29" w14:textId="77777777" w:rsidR="009A1DBF" w:rsidRPr="005A37D1" w:rsidRDefault="009A1DBF" w:rsidP="009A1DBF">
      <w:pPr>
        <w:rPr>
          <w:rFonts w:asciiTheme="minorHAnsi" w:hAnsiTheme="minorHAnsi" w:cstheme="minorHAnsi"/>
        </w:rPr>
      </w:pPr>
      <w:r w:rsidRPr="005A37D1">
        <w:rPr>
          <w:rFonts w:asciiTheme="minorHAnsi" w:hAnsiTheme="minorHAnsi" w:cstheme="minorHAnsi"/>
        </w:rPr>
        <w:br w:type="page"/>
      </w:r>
    </w:p>
    <w:p w14:paraId="5EC72DF3" w14:textId="77777777" w:rsidR="009A1DBF" w:rsidRDefault="009A1DBF" w:rsidP="009A1DBF">
      <w:pPr>
        <w:ind w:left="-450"/>
        <w:jc w:val="center"/>
        <w:rPr>
          <w:b/>
        </w:rPr>
      </w:pPr>
      <w:r w:rsidRPr="00E31E23">
        <w:rPr>
          <w:b/>
        </w:rPr>
        <w:lastRenderedPageBreak/>
        <w:t>Recommendations for Conducting Data Quality Assessments</w:t>
      </w:r>
    </w:p>
    <w:p w14:paraId="1A3AA210" w14:textId="77777777" w:rsidR="009A1DBF" w:rsidRPr="00E31E23" w:rsidRDefault="009A1DBF" w:rsidP="009A1DBF">
      <w:pPr>
        <w:ind w:left="-450"/>
        <w:rPr>
          <w:b/>
        </w:rPr>
      </w:pPr>
    </w:p>
    <w:p w14:paraId="56681109" w14:textId="77777777" w:rsidR="009A1DBF" w:rsidRPr="00E31E23" w:rsidRDefault="009A1DBF" w:rsidP="009A1DBF"/>
    <w:p w14:paraId="71625C36" w14:textId="77777777" w:rsidR="009A1DBF" w:rsidRPr="00E31E23" w:rsidRDefault="009A1DBF" w:rsidP="009A1DBF">
      <w:pPr>
        <w:numPr>
          <w:ilvl w:val="0"/>
          <w:numId w:val="35"/>
        </w:numPr>
      </w:pPr>
      <w:r w:rsidRPr="00E31E23">
        <w:t>Data Quality (DQ) assessor should make sure that they understand the precise definition of the indicator by checking the Performance Indicator Reference Sheet.  Please address any issues of ambiguity before the DQA is conducted.</w:t>
      </w:r>
    </w:p>
    <w:p w14:paraId="65786A91" w14:textId="77777777" w:rsidR="009A1DBF" w:rsidRPr="00E31E23" w:rsidRDefault="009A1DBF" w:rsidP="009A1DBF"/>
    <w:p w14:paraId="579D2C8B" w14:textId="77777777" w:rsidR="009A1DBF" w:rsidRPr="00E31E23" w:rsidRDefault="009A1DBF" w:rsidP="009A1DBF">
      <w:pPr>
        <w:numPr>
          <w:ilvl w:val="0"/>
          <w:numId w:val="35"/>
        </w:numPr>
        <w:tabs>
          <w:tab w:val="clear" w:pos="720"/>
          <w:tab w:val="num" w:pos="270"/>
        </w:tabs>
      </w:pPr>
      <w:r w:rsidRPr="00E31E23">
        <w:t>DQ assessor should have a copy of the methodology for data collection in hand before assessing the indicator.  For USAID Missions, this information should be in the PMP’s Performance Indicator Reference Sheets for each indicator.  Each indicator should have a written description of how the data being assessed are supposed to be collected.</w:t>
      </w:r>
    </w:p>
    <w:p w14:paraId="43C2B19A" w14:textId="77777777" w:rsidR="009A1DBF" w:rsidRPr="00E31E23" w:rsidRDefault="009A1DBF" w:rsidP="009A1DBF"/>
    <w:p w14:paraId="1F244A5F" w14:textId="77777777" w:rsidR="009A1DBF" w:rsidRPr="00E31E23" w:rsidRDefault="009A1DBF" w:rsidP="009A1DBF">
      <w:pPr>
        <w:numPr>
          <w:ilvl w:val="0"/>
          <w:numId w:val="35"/>
        </w:numPr>
      </w:pPr>
      <w:r w:rsidRPr="00E31E23">
        <w:t>Each implementing partner should have a copy of the method of data collection in their files and documented evidence that they are collecting the data according to the methodology.</w:t>
      </w:r>
    </w:p>
    <w:p w14:paraId="4E45E7CB" w14:textId="77777777" w:rsidR="009A1DBF" w:rsidRPr="00E31E23" w:rsidRDefault="009A1DBF" w:rsidP="009A1DBF"/>
    <w:p w14:paraId="6ADA22F2" w14:textId="77777777" w:rsidR="009A1DBF" w:rsidRPr="00E31E23" w:rsidRDefault="009A1DBF" w:rsidP="009A1DBF">
      <w:pPr>
        <w:numPr>
          <w:ilvl w:val="0"/>
          <w:numId w:val="35"/>
        </w:numPr>
      </w:pPr>
      <w:r w:rsidRPr="00E31E23">
        <w:t>DQ assessor should record the names and titles of all individuals involved in the assessment.</w:t>
      </w:r>
    </w:p>
    <w:p w14:paraId="4D7B93B3" w14:textId="77777777" w:rsidR="009A1DBF" w:rsidRPr="00E31E23" w:rsidRDefault="009A1DBF" w:rsidP="009A1DBF"/>
    <w:p w14:paraId="18DE288D" w14:textId="562FBF64" w:rsidR="009A1DBF" w:rsidRPr="00E31E23" w:rsidRDefault="009A1DBF" w:rsidP="009A1DBF">
      <w:pPr>
        <w:numPr>
          <w:ilvl w:val="0"/>
          <w:numId w:val="35"/>
        </w:numPr>
      </w:pPr>
      <w:r w:rsidRPr="00E31E23">
        <w:t>Does the implementing partner have documented evidence that they have verified the data that has been reported?  Partners should be able to provided USAID with documents (process/person conducting the verification/field visit dates/persons met/activities visited, etc</w:t>
      </w:r>
      <w:r>
        <w:t>.</w:t>
      </w:r>
      <w:r w:rsidRPr="00E31E23">
        <w:t>) which demonstrates that they have verified the data that was reported.  Note:  Verification by the partners should be an ongoing process.</w:t>
      </w:r>
    </w:p>
    <w:p w14:paraId="1DC659A1" w14:textId="77777777" w:rsidR="009A1DBF" w:rsidRPr="00E31E23" w:rsidRDefault="009A1DBF" w:rsidP="009A1DBF"/>
    <w:p w14:paraId="39488118" w14:textId="00EB8FF3" w:rsidR="00C7130B" w:rsidRDefault="009A1DBF" w:rsidP="00C40357">
      <w:pPr>
        <w:pStyle w:val="ListParagraph"/>
      </w:pPr>
      <w:r w:rsidRPr="00E31E23">
        <w:t>The DQ assessor should be able to review the implementing partner files/records against the methodology for data collection laid out in the PMP (for USAID Missions only).  Any data quality concerns should be documented.</w:t>
      </w:r>
    </w:p>
    <w:p w14:paraId="0324E3EC" w14:textId="2D8D3D94" w:rsidR="00C7130B" w:rsidRPr="00E31E23" w:rsidRDefault="00C7130B" w:rsidP="009A1DBF">
      <w:pPr>
        <w:numPr>
          <w:ilvl w:val="0"/>
          <w:numId w:val="35"/>
        </w:numPr>
      </w:pPr>
      <w:r>
        <w:t xml:space="preserve">7. </w:t>
      </w:r>
    </w:p>
    <w:p w14:paraId="27C90AC9" w14:textId="77777777" w:rsidR="009A1DBF" w:rsidRPr="00E31E23" w:rsidRDefault="009A1DBF" w:rsidP="009A1DBF">
      <w:r w:rsidRPr="00E31E23">
        <w:t xml:space="preserve">The DQ should include a summary of significant limitations found.  A plan of action, including timelines and responsibilities, for addressing the limitations should be made.  </w:t>
      </w:r>
    </w:p>
    <w:p w14:paraId="66AF83B4" w14:textId="77777777" w:rsidR="009A1DBF" w:rsidRPr="00E31E23" w:rsidRDefault="009A1DBF" w:rsidP="009A1DBF">
      <w:pPr>
        <w:pStyle w:val="NoSpacing"/>
        <w:rPr>
          <w:rFonts w:cs="Times New Roman"/>
        </w:rPr>
      </w:pPr>
    </w:p>
    <w:p w14:paraId="2731626C" w14:textId="77777777" w:rsidR="009A1DBF" w:rsidRPr="004E13BA" w:rsidRDefault="009A1DBF" w:rsidP="00C14B4A">
      <w:pPr>
        <w:pStyle w:val="NoSpacing"/>
        <w:rPr>
          <w:rFonts w:cs="Times New Roman"/>
          <w:szCs w:val="24"/>
        </w:rPr>
      </w:pPr>
    </w:p>
    <w:sectPr w:rsidR="009A1DBF" w:rsidRPr="004E13BA" w:rsidSect="00D719C0">
      <w:footerReference w:type="default" r:id="rId19"/>
      <w:headerReference w:type="first" r:id="rId2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135D10" w15:done="0"/>
  <w15:commentEx w15:paraId="1D8D13AC" w15:done="0"/>
  <w15:commentEx w15:paraId="602FA000" w15:done="0"/>
  <w15:commentEx w15:paraId="74550250" w15:done="0"/>
  <w15:commentEx w15:paraId="1E19F86B" w15:done="0"/>
  <w15:commentEx w15:paraId="655BECB2" w15:done="0"/>
  <w15:commentEx w15:paraId="617F6A37" w15:done="0"/>
  <w15:commentEx w15:paraId="4C8DE548" w15:done="0"/>
  <w15:commentEx w15:paraId="7AA1D7FD" w15:done="0"/>
  <w15:commentEx w15:paraId="599F64A8" w15:done="0"/>
  <w15:commentEx w15:paraId="396697DE" w15:done="0"/>
  <w15:commentEx w15:paraId="2FDCE46F" w15:done="0"/>
  <w15:commentEx w15:paraId="4834466C" w15:done="0"/>
  <w15:commentEx w15:paraId="47AABA10" w15:done="0"/>
  <w15:commentEx w15:paraId="7BB0E20F" w15:done="0"/>
  <w15:commentEx w15:paraId="03470A21" w15:done="0"/>
  <w15:commentEx w15:paraId="575C4823" w15:done="0"/>
  <w15:commentEx w15:paraId="134E5454" w15:done="0"/>
  <w15:commentEx w15:paraId="3F05E30C" w15:done="0"/>
  <w15:commentEx w15:paraId="5FE4169A" w15:done="0"/>
  <w15:commentEx w15:paraId="6956BA89" w15:done="0"/>
  <w15:commentEx w15:paraId="3F3F13C1" w15:done="0"/>
  <w15:commentEx w15:paraId="117F7175" w15:done="0"/>
  <w15:commentEx w15:paraId="613044C8" w15:done="0"/>
  <w15:commentEx w15:paraId="057CFF13" w15:done="0"/>
  <w15:commentEx w15:paraId="27523526" w15:done="0"/>
  <w15:commentEx w15:paraId="4BE336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4F0C0" w14:textId="77777777" w:rsidR="00E02E1C" w:rsidRDefault="00E02E1C" w:rsidP="00894361">
      <w:r>
        <w:separator/>
      </w:r>
    </w:p>
  </w:endnote>
  <w:endnote w:type="continuationSeparator" w:id="0">
    <w:p w14:paraId="49FC6977" w14:textId="77777777" w:rsidR="00E02E1C" w:rsidRDefault="00E02E1C" w:rsidP="008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3D8D" w14:textId="106D8542" w:rsidR="00E02E1C" w:rsidRDefault="00471AF8" w:rsidP="007D1BDE">
    <w:pPr>
      <w:pStyle w:val="Footer"/>
      <w:pBdr>
        <w:top w:val="single" w:sz="4" w:space="1" w:color="auto"/>
      </w:pBdr>
    </w:pPr>
    <w:sdt>
      <w:sdtPr>
        <w:rPr>
          <w:sz w:val="18"/>
          <w:szCs w:val="18"/>
        </w:rPr>
        <w:id w:val="1450978967"/>
        <w:docPartObj>
          <w:docPartGallery w:val="Page Numbers (Bottom of Page)"/>
          <w:docPartUnique/>
        </w:docPartObj>
      </w:sdtPr>
      <w:sdtEndPr>
        <w:rPr>
          <w:noProof/>
        </w:rPr>
      </w:sdtEndPr>
      <w:sdtContent>
        <w:r w:rsidR="00E02E1C" w:rsidRPr="001D221E">
          <w:rPr>
            <w:rFonts w:ascii="Times New Roman" w:hAnsi="Times New Roman" w:cs="Times New Roman"/>
            <w:sz w:val="18"/>
            <w:szCs w:val="18"/>
          </w:rPr>
          <w:t xml:space="preserve">Mission Order: </w:t>
        </w:r>
        <w:r w:rsidR="00E02E1C">
          <w:rPr>
            <w:rFonts w:ascii="Times New Roman" w:hAnsi="Times New Roman" w:cs="Times New Roman"/>
            <w:sz w:val="18"/>
            <w:szCs w:val="18"/>
          </w:rPr>
          <w:t>Performance Monitoring</w:t>
        </w:r>
        <w:r w:rsidR="00E02E1C" w:rsidRPr="001D221E">
          <w:rPr>
            <w:rFonts w:ascii="Times New Roman" w:hAnsi="Times New Roman" w:cs="Times New Roman"/>
            <w:sz w:val="18"/>
            <w:szCs w:val="18"/>
          </w:rPr>
          <w:tab/>
        </w:r>
        <w:r w:rsidR="00E02E1C" w:rsidRPr="001D221E">
          <w:rPr>
            <w:rFonts w:ascii="Times New Roman" w:hAnsi="Times New Roman" w:cs="Times New Roman"/>
            <w:sz w:val="18"/>
            <w:szCs w:val="18"/>
          </w:rPr>
          <w:tab/>
        </w:r>
        <w:r w:rsidR="00E02E1C" w:rsidRPr="001D221E">
          <w:rPr>
            <w:sz w:val="18"/>
            <w:szCs w:val="18"/>
          </w:rPr>
          <w:fldChar w:fldCharType="begin"/>
        </w:r>
        <w:r w:rsidR="00E02E1C" w:rsidRPr="001D221E">
          <w:rPr>
            <w:rFonts w:ascii="Times New Roman" w:hAnsi="Times New Roman" w:cs="Times New Roman"/>
            <w:sz w:val="18"/>
            <w:szCs w:val="18"/>
          </w:rPr>
          <w:instrText xml:space="preserve"> PAGE   \* MERGEFORMAT </w:instrText>
        </w:r>
        <w:r w:rsidR="00E02E1C" w:rsidRPr="001D221E">
          <w:rPr>
            <w:sz w:val="18"/>
            <w:szCs w:val="18"/>
          </w:rPr>
          <w:fldChar w:fldCharType="separate"/>
        </w:r>
        <w:r>
          <w:rPr>
            <w:rFonts w:ascii="Times New Roman" w:hAnsi="Times New Roman" w:cs="Times New Roman"/>
            <w:noProof/>
            <w:sz w:val="18"/>
            <w:szCs w:val="18"/>
          </w:rPr>
          <w:t>2</w:t>
        </w:r>
        <w:r w:rsidR="00E02E1C" w:rsidRPr="001D221E">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DCB4C" w14:textId="77777777" w:rsidR="00E02E1C" w:rsidRDefault="00E02E1C" w:rsidP="00894361">
      <w:r>
        <w:separator/>
      </w:r>
    </w:p>
  </w:footnote>
  <w:footnote w:type="continuationSeparator" w:id="0">
    <w:p w14:paraId="37FB44B0" w14:textId="77777777" w:rsidR="00E02E1C" w:rsidRDefault="00E02E1C" w:rsidP="0089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1EF28" w14:textId="09F3D536" w:rsidR="00E02E1C" w:rsidRDefault="00E02E1C">
    <w:pPr>
      <w:pStyle w:val="Header"/>
    </w:pPr>
    <w:r>
      <w:rPr>
        <w:noProof/>
      </w:rPr>
      <w:drawing>
        <wp:inline distT="0" distB="0" distL="0" distR="0" wp14:anchorId="6A4726C5" wp14:editId="46A74F93">
          <wp:extent cx="5848350" cy="685800"/>
          <wp:effectExtent l="0" t="0" r="0" b="0"/>
          <wp:docPr id="4" name="Picture 4" descr="C:\Users\VNaghiyev\Desktop\azerbaijan-web\web\Lockup_AZERBAIJAN_RGB_LO.bmp"/>
          <wp:cNvGraphicFramePr/>
          <a:graphic xmlns:a="http://schemas.openxmlformats.org/drawingml/2006/main">
            <a:graphicData uri="http://schemas.openxmlformats.org/drawingml/2006/picture">
              <pic:pic xmlns:pic="http://schemas.openxmlformats.org/drawingml/2006/picture">
                <pic:nvPicPr>
                  <pic:cNvPr id="4" name="Picture 4" descr="C:\Users\VNaghiyev\Desktop\azerbaijan-web\web\Lockup_AZERBAIJAN_RGB_LO.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0EC"/>
    <w:multiLevelType w:val="hybridMultilevel"/>
    <w:tmpl w:val="12D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F71"/>
    <w:multiLevelType w:val="hybridMultilevel"/>
    <w:tmpl w:val="40D4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0462"/>
    <w:multiLevelType w:val="hybridMultilevel"/>
    <w:tmpl w:val="65F6EAAC"/>
    <w:lvl w:ilvl="0" w:tplc="04090001">
      <w:start w:val="1"/>
      <w:numFmt w:val="bullet"/>
      <w:lvlText w:val=""/>
      <w:lvlJc w:val="left"/>
      <w:pPr>
        <w:tabs>
          <w:tab w:val="num" w:pos="720"/>
        </w:tabs>
        <w:ind w:left="720" w:hanging="360"/>
      </w:pPr>
      <w:rPr>
        <w:rFonts w:ascii="Symbol" w:hAnsi="Symbol" w:hint="default"/>
      </w:rPr>
    </w:lvl>
    <w:lvl w:ilvl="1" w:tplc="7DE8C3C6">
      <w:start w:val="1"/>
      <w:numFmt w:val="bullet"/>
      <w:pStyle w:val="Bullet2"/>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86C9C"/>
    <w:multiLevelType w:val="hybridMultilevel"/>
    <w:tmpl w:val="CB28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05571"/>
    <w:multiLevelType w:val="hybridMultilevel"/>
    <w:tmpl w:val="EB8A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83410"/>
    <w:multiLevelType w:val="hybridMultilevel"/>
    <w:tmpl w:val="9938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10BE6"/>
    <w:multiLevelType w:val="hybridMultilevel"/>
    <w:tmpl w:val="76AE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50EE9"/>
    <w:multiLevelType w:val="hybridMultilevel"/>
    <w:tmpl w:val="C76A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3694D"/>
    <w:multiLevelType w:val="hybridMultilevel"/>
    <w:tmpl w:val="C620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B5DF2"/>
    <w:multiLevelType w:val="hybridMultilevel"/>
    <w:tmpl w:val="D0840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373EC"/>
    <w:multiLevelType w:val="hybridMultilevel"/>
    <w:tmpl w:val="3B3CB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4A300A"/>
    <w:multiLevelType w:val="hybridMultilevel"/>
    <w:tmpl w:val="6D74749A"/>
    <w:lvl w:ilvl="0" w:tplc="B622DC6C">
      <w:start w:val="1"/>
      <w:numFmt w:val="bullet"/>
      <w:pStyle w:val="Bullet1"/>
      <w:lvlText w:val=""/>
      <w:lvlJc w:val="left"/>
      <w:pPr>
        <w:tabs>
          <w:tab w:val="num" w:pos="216"/>
        </w:tabs>
        <w:ind w:left="220" w:hanging="22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35FD68A8"/>
    <w:multiLevelType w:val="hybridMultilevel"/>
    <w:tmpl w:val="221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12379"/>
    <w:multiLevelType w:val="hybridMultilevel"/>
    <w:tmpl w:val="2B4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E221B"/>
    <w:multiLevelType w:val="hybridMultilevel"/>
    <w:tmpl w:val="8D7E9E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567D25"/>
    <w:multiLevelType w:val="hybridMultilevel"/>
    <w:tmpl w:val="76F29190"/>
    <w:lvl w:ilvl="0" w:tplc="04090001">
      <w:start w:val="1"/>
      <w:numFmt w:val="bullet"/>
      <w:lvlText w:val=""/>
      <w:lvlJc w:val="left"/>
      <w:pPr>
        <w:ind w:left="720" w:hanging="360"/>
      </w:pPr>
      <w:rPr>
        <w:rFonts w:ascii="Symbol" w:hAnsi="Symbol" w:hint="default"/>
      </w:rPr>
    </w:lvl>
    <w:lvl w:ilvl="1" w:tplc="ADAC306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1799D"/>
    <w:multiLevelType w:val="hybridMultilevel"/>
    <w:tmpl w:val="133A0DA6"/>
    <w:lvl w:ilvl="0" w:tplc="63F4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F71AAA"/>
    <w:multiLevelType w:val="hybridMultilevel"/>
    <w:tmpl w:val="544A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1969E6"/>
    <w:multiLevelType w:val="hybridMultilevel"/>
    <w:tmpl w:val="C3ECE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A2242"/>
    <w:multiLevelType w:val="hybridMultilevel"/>
    <w:tmpl w:val="F22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B3D5F"/>
    <w:multiLevelType w:val="hybridMultilevel"/>
    <w:tmpl w:val="4B264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400CF"/>
    <w:multiLevelType w:val="hybridMultilevel"/>
    <w:tmpl w:val="861A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C16B9"/>
    <w:multiLevelType w:val="hybridMultilevel"/>
    <w:tmpl w:val="F23A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C12D3"/>
    <w:multiLevelType w:val="hybridMultilevel"/>
    <w:tmpl w:val="AEDC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E27D2"/>
    <w:multiLevelType w:val="hybridMultilevel"/>
    <w:tmpl w:val="BFD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8767E"/>
    <w:multiLevelType w:val="hybridMultilevel"/>
    <w:tmpl w:val="467671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A455A7"/>
    <w:multiLevelType w:val="hybridMultilevel"/>
    <w:tmpl w:val="6C8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8B0866"/>
    <w:multiLevelType w:val="hybridMultilevel"/>
    <w:tmpl w:val="B0CE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B194B"/>
    <w:multiLevelType w:val="hybridMultilevel"/>
    <w:tmpl w:val="1E4C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659FA"/>
    <w:multiLevelType w:val="hybridMultilevel"/>
    <w:tmpl w:val="3C36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23458"/>
    <w:multiLevelType w:val="hybridMultilevel"/>
    <w:tmpl w:val="AB72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C4862"/>
    <w:multiLevelType w:val="hybridMultilevel"/>
    <w:tmpl w:val="25E4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921A6"/>
    <w:multiLevelType w:val="hybridMultilevel"/>
    <w:tmpl w:val="B74693E0"/>
    <w:lvl w:ilvl="0" w:tplc="04090001">
      <w:start w:val="1"/>
      <w:numFmt w:val="bullet"/>
      <w:lvlText w:val=""/>
      <w:lvlJc w:val="left"/>
      <w:pPr>
        <w:ind w:left="720" w:hanging="360"/>
      </w:pPr>
      <w:rPr>
        <w:rFonts w:ascii="Symbol" w:hAnsi="Symbol" w:hint="default"/>
      </w:rPr>
    </w:lvl>
    <w:lvl w:ilvl="1" w:tplc="ADAC306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1"/>
  </w:num>
  <w:num w:numId="4">
    <w:abstractNumId w:val="14"/>
  </w:num>
  <w:num w:numId="5">
    <w:abstractNumId w:val="7"/>
  </w:num>
  <w:num w:numId="6">
    <w:abstractNumId w:val="19"/>
  </w:num>
  <w:num w:numId="7">
    <w:abstractNumId w:val="8"/>
  </w:num>
  <w:num w:numId="8">
    <w:abstractNumId w:val="22"/>
  </w:num>
  <w:num w:numId="9">
    <w:abstractNumId w:val="6"/>
  </w:num>
  <w:num w:numId="10">
    <w:abstractNumId w:val="26"/>
  </w:num>
  <w:num w:numId="11">
    <w:abstractNumId w:val="1"/>
  </w:num>
  <w:num w:numId="12">
    <w:abstractNumId w:val="32"/>
  </w:num>
  <w:num w:numId="13">
    <w:abstractNumId w:val="23"/>
  </w:num>
  <w:num w:numId="14">
    <w:abstractNumId w:val="24"/>
  </w:num>
  <w:num w:numId="15">
    <w:abstractNumId w:val="29"/>
  </w:num>
  <w:num w:numId="16">
    <w:abstractNumId w:val="3"/>
  </w:num>
  <w:num w:numId="17">
    <w:abstractNumId w:val="17"/>
  </w:num>
  <w:num w:numId="18">
    <w:abstractNumId w:val="12"/>
  </w:num>
  <w:num w:numId="19">
    <w:abstractNumId w:val="27"/>
  </w:num>
  <w:num w:numId="20">
    <w:abstractNumId w:val="31"/>
  </w:num>
  <w:num w:numId="21">
    <w:abstractNumId w:val="28"/>
  </w:num>
  <w:num w:numId="22">
    <w:abstractNumId w:val="15"/>
  </w:num>
  <w:num w:numId="23">
    <w:abstractNumId w:val="25"/>
  </w:num>
  <w:num w:numId="24">
    <w:abstractNumId w:val="20"/>
  </w:num>
  <w:num w:numId="25">
    <w:abstractNumId w:val="9"/>
  </w:num>
  <w:num w:numId="26">
    <w:abstractNumId w:val="4"/>
  </w:num>
  <w:num w:numId="27">
    <w:abstractNumId w:val="5"/>
  </w:num>
  <w:num w:numId="28">
    <w:abstractNumId w:val="11"/>
  </w:num>
  <w:num w:numId="29">
    <w:abstractNumId w:val="2"/>
  </w:num>
  <w:num w:numId="30">
    <w:abstractNumId w:val="11"/>
  </w:num>
  <w:num w:numId="31">
    <w:abstractNumId w:val="2"/>
  </w:num>
  <w:num w:numId="32">
    <w:abstractNumId w:val="30"/>
  </w:num>
  <w:num w:numId="33">
    <w:abstractNumId w:val="13"/>
  </w:num>
  <w:num w:numId="34">
    <w:abstractNumId w:val="0"/>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ID">
    <w15:presenceInfo w15:providerId="None" w15:userId="USA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17"/>
    <w:rsid w:val="00001BA2"/>
    <w:rsid w:val="00011B06"/>
    <w:rsid w:val="00015C62"/>
    <w:rsid w:val="00020393"/>
    <w:rsid w:val="00022276"/>
    <w:rsid w:val="00027084"/>
    <w:rsid w:val="00034A40"/>
    <w:rsid w:val="00043478"/>
    <w:rsid w:val="000504B0"/>
    <w:rsid w:val="000522F9"/>
    <w:rsid w:val="00065574"/>
    <w:rsid w:val="00073A68"/>
    <w:rsid w:val="000933ED"/>
    <w:rsid w:val="000B18B0"/>
    <w:rsid w:val="000B2477"/>
    <w:rsid w:val="000B446B"/>
    <w:rsid w:val="000B512B"/>
    <w:rsid w:val="000C2D53"/>
    <w:rsid w:val="000C3A3C"/>
    <w:rsid w:val="000C6388"/>
    <w:rsid w:val="000D600D"/>
    <w:rsid w:val="000E6721"/>
    <w:rsid w:val="000F423D"/>
    <w:rsid w:val="00101BF4"/>
    <w:rsid w:val="0012411A"/>
    <w:rsid w:val="0013703C"/>
    <w:rsid w:val="001404B1"/>
    <w:rsid w:val="001442FE"/>
    <w:rsid w:val="00146355"/>
    <w:rsid w:val="00167CE8"/>
    <w:rsid w:val="00176477"/>
    <w:rsid w:val="00176A26"/>
    <w:rsid w:val="00180856"/>
    <w:rsid w:val="00184E9D"/>
    <w:rsid w:val="00196957"/>
    <w:rsid w:val="001A3BC3"/>
    <w:rsid w:val="001C4E8E"/>
    <w:rsid w:val="001C6845"/>
    <w:rsid w:val="00205226"/>
    <w:rsid w:val="002053A1"/>
    <w:rsid w:val="00210AF9"/>
    <w:rsid w:val="002162D5"/>
    <w:rsid w:val="00234E8A"/>
    <w:rsid w:val="00236866"/>
    <w:rsid w:val="00237B17"/>
    <w:rsid w:val="002444BE"/>
    <w:rsid w:val="002516CC"/>
    <w:rsid w:val="00252ED4"/>
    <w:rsid w:val="00254F1F"/>
    <w:rsid w:val="0026189E"/>
    <w:rsid w:val="002679C3"/>
    <w:rsid w:val="00275132"/>
    <w:rsid w:val="00280BE8"/>
    <w:rsid w:val="002826FD"/>
    <w:rsid w:val="002833EF"/>
    <w:rsid w:val="00283745"/>
    <w:rsid w:val="00285E0C"/>
    <w:rsid w:val="00295F09"/>
    <w:rsid w:val="002A4DCA"/>
    <w:rsid w:val="002A4FA8"/>
    <w:rsid w:val="002B7138"/>
    <w:rsid w:val="002C2453"/>
    <w:rsid w:val="002F41A8"/>
    <w:rsid w:val="002F6CC7"/>
    <w:rsid w:val="00304775"/>
    <w:rsid w:val="00311F70"/>
    <w:rsid w:val="00314426"/>
    <w:rsid w:val="00314540"/>
    <w:rsid w:val="00315544"/>
    <w:rsid w:val="00323A0F"/>
    <w:rsid w:val="003459D2"/>
    <w:rsid w:val="00357FE8"/>
    <w:rsid w:val="00360937"/>
    <w:rsid w:val="00360A9A"/>
    <w:rsid w:val="003701AE"/>
    <w:rsid w:val="00370BE7"/>
    <w:rsid w:val="0037273E"/>
    <w:rsid w:val="00374B5B"/>
    <w:rsid w:val="003935FC"/>
    <w:rsid w:val="003957A1"/>
    <w:rsid w:val="003C3BF9"/>
    <w:rsid w:val="003C466D"/>
    <w:rsid w:val="004022AE"/>
    <w:rsid w:val="0040318F"/>
    <w:rsid w:val="00405D42"/>
    <w:rsid w:val="004138E3"/>
    <w:rsid w:val="00414017"/>
    <w:rsid w:val="00416DBB"/>
    <w:rsid w:val="00423C1D"/>
    <w:rsid w:val="0042596B"/>
    <w:rsid w:val="00426B33"/>
    <w:rsid w:val="00435BBF"/>
    <w:rsid w:val="00440E79"/>
    <w:rsid w:val="004449FD"/>
    <w:rsid w:val="00452931"/>
    <w:rsid w:val="00462E26"/>
    <w:rsid w:val="00463A34"/>
    <w:rsid w:val="0046635E"/>
    <w:rsid w:val="00471AF8"/>
    <w:rsid w:val="00473575"/>
    <w:rsid w:val="004849A6"/>
    <w:rsid w:val="004965F9"/>
    <w:rsid w:val="004B2444"/>
    <w:rsid w:val="004B6CE1"/>
    <w:rsid w:val="004B7774"/>
    <w:rsid w:val="004C051E"/>
    <w:rsid w:val="004C6085"/>
    <w:rsid w:val="004C6852"/>
    <w:rsid w:val="004D50D8"/>
    <w:rsid w:val="004E0BBE"/>
    <w:rsid w:val="004E13BA"/>
    <w:rsid w:val="004E2AAE"/>
    <w:rsid w:val="004F1987"/>
    <w:rsid w:val="004F45CF"/>
    <w:rsid w:val="004F5345"/>
    <w:rsid w:val="004F6A8E"/>
    <w:rsid w:val="00505AAB"/>
    <w:rsid w:val="00505B80"/>
    <w:rsid w:val="00527119"/>
    <w:rsid w:val="00530A61"/>
    <w:rsid w:val="005335CF"/>
    <w:rsid w:val="0054415F"/>
    <w:rsid w:val="00546F13"/>
    <w:rsid w:val="005614A8"/>
    <w:rsid w:val="00566839"/>
    <w:rsid w:val="005804F2"/>
    <w:rsid w:val="00584769"/>
    <w:rsid w:val="0058758F"/>
    <w:rsid w:val="00587CBE"/>
    <w:rsid w:val="0059044A"/>
    <w:rsid w:val="005A37D3"/>
    <w:rsid w:val="005A3BA2"/>
    <w:rsid w:val="005B2CC5"/>
    <w:rsid w:val="005B3305"/>
    <w:rsid w:val="005B4D0C"/>
    <w:rsid w:val="005D53FC"/>
    <w:rsid w:val="005E4BDB"/>
    <w:rsid w:val="006112E0"/>
    <w:rsid w:val="0061234C"/>
    <w:rsid w:val="006147ED"/>
    <w:rsid w:val="00615232"/>
    <w:rsid w:val="00620352"/>
    <w:rsid w:val="00630DAA"/>
    <w:rsid w:val="00632A65"/>
    <w:rsid w:val="00632BA0"/>
    <w:rsid w:val="00637E56"/>
    <w:rsid w:val="006410C2"/>
    <w:rsid w:val="00641D23"/>
    <w:rsid w:val="00642AA7"/>
    <w:rsid w:val="00644B08"/>
    <w:rsid w:val="00645FBB"/>
    <w:rsid w:val="00650A88"/>
    <w:rsid w:val="00666854"/>
    <w:rsid w:val="00666CE1"/>
    <w:rsid w:val="0067130E"/>
    <w:rsid w:val="006734DD"/>
    <w:rsid w:val="00673AF6"/>
    <w:rsid w:val="00681A40"/>
    <w:rsid w:val="00681F0D"/>
    <w:rsid w:val="00685534"/>
    <w:rsid w:val="006A0474"/>
    <w:rsid w:val="006B35F9"/>
    <w:rsid w:val="006B4EAD"/>
    <w:rsid w:val="006C7D16"/>
    <w:rsid w:val="006E4825"/>
    <w:rsid w:val="006E5BAD"/>
    <w:rsid w:val="006F011E"/>
    <w:rsid w:val="006F2A42"/>
    <w:rsid w:val="007009D3"/>
    <w:rsid w:val="00703AFE"/>
    <w:rsid w:val="007106A8"/>
    <w:rsid w:val="007129A5"/>
    <w:rsid w:val="007138B1"/>
    <w:rsid w:val="00716E56"/>
    <w:rsid w:val="0072137D"/>
    <w:rsid w:val="00726E27"/>
    <w:rsid w:val="0072773C"/>
    <w:rsid w:val="00730047"/>
    <w:rsid w:val="00731138"/>
    <w:rsid w:val="0074123E"/>
    <w:rsid w:val="0075782D"/>
    <w:rsid w:val="00765AC2"/>
    <w:rsid w:val="00766C28"/>
    <w:rsid w:val="0077442B"/>
    <w:rsid w:val="00784856"/>
    <w:rsid w:val="00793195"/>
    <w:rsid w:val="0079749F"/>
    <w:rsid w:val="007B33E5"/>
    <w:rsid w:val="007B5B10"/>
    <w:rsid w:val="007B66E4"/>
    <w:rsid w:val="007C7537"/>
    <w:rsid w:val="007D1BDE"/>
    <w:rsid w:val="007F41D3"/>
    <w:rsid w:val="007F79B5"/>
    <w:rsid w:val="00802870"/>
    <w:rsid w:val="00811E9C"/>
    <w:rsid w:val="00820A4D"/>
    <w:rsid w:val="00821239"/>
    <w:rsid w:val="00842773"/>
    <w:rsid w:val="00843073"/>
    <w:rsid w:val="0086406F"/>
    <w:rsid w:val="00867B5C"/>
    <w:rsid w:val="00871F37"/>
    <w:rsid w:val="0088340D"/>
    <w:rsid w:val="0089200F"/>
    <w:rsid w:val="00894361"/>
    <w:rsid w:val="008A09A1"/>
    <w:rsid w:val="008A5033"/>
    <w:rsid w:val="008A6166"/>
    <w:rsid w:val="008A635B"/>
    <w:rsid w:val="008B262C"/>
    <w:rsid w:val="008B7F51"/>
    <w:rsid w:val="008D28D2"/>
    <w:rsid w:val="008D6FFF"/>
    <w:rsid w:val="008D7319"/>
    <w:rsid w:val="008E45FA"/>
    <w:rsid w:val="008F5195"/>
    <w:rsid w:val="00910B7F"/>
    <w:rsid w:val="00915370"/>
    <w:rsid w:val="00933F39"/>
    <w:rsid w:val="00935E5D"/>
    <w:rsid w:val="0094522A"/>
    <w:rsid w:val="00951210"/>
    <w:rsid w:val="009609F7"/>
    <w:rsid w:val="00964E67"/>
    <w:rsid w:val="00967597"/>
    <w:rsid w:val="00986989"/>
    <w:rsid w:val="00991CF7"/>
    <w:rsid w:val="009925A3"/>
    <w:rsid w:val="009A1DBF"/>
    <w:rsid w:val="009B1AC7"/>
    <w:rsid w:val="009B270D"/>
    <w:rsid w:val="009B37EB"/>
    <w:rsid w:val="009B433C"/>
    <w:rsid w:val="009B52B1"/>
    <w:rsid w:val="009B57F8"/>
    <w:rsid w:val="009B6B86"/>
    <w:rsid w:val="009C62F1"/>
    <w:rsid w:val="009C7109"/>
    <w:rsid w:val="009D20DF"/>
    <w:rsid w:val="009D3945"/>
    <w:rsid w:val="009D4939"/>
    <w:rsid w:val="009D591C"/>
    <w:rsid w:val="009E7CB6"/>
    <w:rsid w:val="00A06EAD"/>
    <w:rsid w:val="00A126B0"/>
    <w:rsid w:val="00A16500"/>
    <w:rsid w:val="00A22370"/>
    <w:rsid w:val="00A23E18"/>
    <w:rsid w:val="00A26730"/>
    <w:rsid w:val="00A30234"/>
    <w:rsid w:val="00A33B32"/>
    <w:rsid w:val="00A35577"/>
    <w:rsid w:val="00A3641C"/>
    <w:rsid w:val="00A368B5"/>
    <w:rsid w:val="00A427F8"/>
    <w:rsid w:val="00A52E9D"/>
    <w:rsid w:val="00A65675"/>
    <w:rsid w:val="00A67D51"/>
    <w:rsid w:val="00A71EE2"/>
    <w:rsid w:val="00A722FE"/>
    <w:rsid w:val="00A72B8A"/>
    <w:rsid w:val="00A8490B"/>
    <w:rsid w:val="00A933FF"/>
    <w:rsid w:val="00A9394E"/>
    <w:rsid w:val="00A9659A"/>
    <w:rsid w:val="00AA38BC"/>
    <w:rsid w:val="00AA3BDB"/>
    <w:rsid w:val="00AB3CBD"/>
    <w:rsid w:val="00AC1B0E"/>
    <w:rsid w:val="00AC5DFD"/>
    <w:rsid w:val="00AE0188"/>
    <w:rsid w:val="00AE3C45"/>
    <w:rsid w:val="00AE5596"/>
    <w:rsid w:val="00AE7830"/>
    <w:rsid w:val="00AF468C"/>
    <w:rsid w:val="00AF641A"/>
    <w:rsid w:val="00B00354"/>
    <w:rsid w:val="00B01400"/>
    <w:rsid w:val="00B038E7"/>
    <w:rsid w:val="00B06936"/>
    <w:rsid w:val="00B15390"/>
    <w:rsid w:val="00B168C9"/>
    <w:rsid w:val="00B237E4"/>
    <w:rsid w:val="00B23B2E"/>
    <w:rsid w:val="00B25191"/>
    <w:rsid w:val="00B26944"/>
    <w:rsid w:val="00B30E19"/>
    <w:rsid w:val="00B330E1"/>
    <w:rsid w:val="00B45B0E"/>
    <w:rsid w:val="00B513AC"/>
    <w:rsid w:val="00B524AE"/>
    <w:rsid w:val="00B61564"/>
    <w:rsid w:val="00B912F2"/>
    <w:rsid w:val="00B92921"/>
    <w:rsid w:val="00B97372"/>
    <w:rsid w:val="00BA26B2"/>
    <w:rsid w:val="00BA28D8"/>
    <w:rsid w:val="00BB0799"/>
    <w:rsid w:val="00BD3EDF"/>
    <w:rsid w:val="00BD60E1"/>
    <w:rsid w:val="00BE17B7"/>
    <w:rsid w:val="00BF0E90"/>
    <w:rsid w:val="00BF273A"/>
    <w:rsid w:val="00C14B4A"/>
    <w:rsid w:val="00C2482A"/>
    <w:rsid w:val="00C31467"/>
    <w:rsid w:val="00C33B5B"/>
    <w:rsid w:val="00C3766A"/>
    <w:rsid w:val="00C40357"/>
    <w:rsid w:val="00C41A91"/>
    <w:rsid w:val="00C46BB9"/>
    <w:rsid w:val="00C50C19"/>
    <w:rsid w:val="00C53C16"/>
    <w:rsid w:val="00C540BC"/>
    <w:rsid w:val="00C64702"/>
    <w:rsid w:val="00C7130B"/>
    <w:rsid w:val="00C7180A"/>
    <w:rsid w:val="00C756C1"/>
    <w:rsid w:val="00C757C7"/>
    <w:rsid w:val="00C8234E"/>
    <w:rsid w:val="00C85D6A"/>
    <w:rsid w:val="00C872A7"/>
    <w:rsid w:val="00C97608"/>
    <w:rsid w:val="00CA5972"/>
    <w:rsid w:val="00CB2633"/>
    <w:rsid w:val="00CB382C"/>
    <w:rsid w:val="00CB4791"/>
    <w:rsid w:val="00CD05D8"/>
    <w:rsid w:val="00CD2F0B"/>
    <w:rsid w:val="00CD392B"/>
    <w:rsid w:val="00CD6F77"/>
    <w:rsid w:val="00CE65D7"/>
    <w:rsid w:val="00CE6884"/>
    <w:rsid w:val="00CE7EA7"/>
    <w:rsid w:val="00CF13D1"/>
    <w:rsid w:val="00CF2A88"/>
    <w:rsid w:val="00CF6657"/>
    <w:rsid w:val="00D25F77"/>
    <w:rsid w:val="00D3416B"/>
    <w:rsid w:val="00D6468C"/>
    <w:rsid w:val="00D67914"/>
    <w:rsid w:val="00D70F14"/>
    <w:rsid w:val="00D719C0"/>
    <w:rsid w:val="00D7275F"/>
    <w:rsid w:val="00D75B85"/>
    <w:rsid w:val="00D82063"/>
    <w:rsid w:val="00DA3EFA"/>
    <w:rsid w:val="00DA795F"/>
    <w:rsid w:val="00DB033A"/>
    <w:rsid w:val="00DB0C9B"/>
    <w:rsid w:val="00DC55AC"/>
    <w:rsid w:val="00DD0562"/>
    <w:rsid w:val="00DD2AB6"/>
    <w:rsid w:val="00DD2EF6"/>
    <w:rsid w:val="00DD476A"/>
    <w:rsid w:val="00DE1977"/>
    <w:rsid w:val="00DE2666"/>
    <w:rsid w:val="00DF0680"/>
    <w:rsid w:val="00DF7A4E"/>
    <w:rsid w:val="00E02E1C"/>
    <w:rsid w:val="00E03FAE"/>
    <w:rsid w:val="00E116E5"/>
    <w:rsid w:val="00E13D3F"/>
    <w:rsid w:val="00E27790"/>
    <w:rsid w:val="00E27BFB"/>
    <w:rsid w:val="00E43A48"/>
    <w:rsid w:val="00E43ABE"/>
    <w:rsid w:val="00E459F9"/>
    <w:rsid w:val="00E515F3"/>
    <w:rsid w:val="00E54C4D"/>
    <w:rsid w:val="00E5589A"/>
    <w:rsid w:val="00E55BDC"/>
    <w:rsid w:val="00E5624F"/>
    <w:rsid w:val="00E57B4D"/>
    <w:rsid w:val="00E604A6"/>
    <w:rsid w:val="00E7124F"/>
    <w:rsid w:val="00E80E56"/>
    <w:rsid w:val="00E83874"/>
    <w:rsid w:val="00E862B2"/>
    <w:rsid w:val="00E87D2F"/>
    <w:rsid w:val="00E96BAF"/>
    <w:rsid w:val="00EB0F77"/>
    <w:rsid w:val="00EB3230"/>
    <w:rsid w:val="00EC1BCE"/>
    <w:rsid w:val="00ED3731"/>
    <w:rsid w:val="00ED6848"/>
    <w:rsid w:val="00EE0B6B"/>
    <w:rsid w:val="00EE120E"/>
    <w:rsid w:val="00EF175A"/>
    <w:rsid w:val="00EF4892"/>
    <w:rsid w:val="00EF6A81"/>
    <w:rsid w:val="00F00266"/>
    <w:rsid w:val="00F16AA7"/>
    <w:rsid w:val="00F1766C"/>
    <w:rsid w:val="00F213FF"/>
    <w:rsid w:val="00F24787"/>
    <w:rsid w:val="00F25408"/>
    <w:rsid w:val="00F26CED"/>
    <w:rsid w:val="00F3191D"/>
    <w:rsid w:val="00F34DBB"/>
    <w:rsid w:val="00F40503"/>
    <w:rsid w:val="00F61E48"/>
    <w:rsid w:val="00F641BA"/>
    <w:rsid w:val="00F811E8"/>
    <w:rsid w:val="00F94035"/>
    <w:rsid w:val="00F97577"/>
    <w:rsid w:val="00FB0C44"/>
    <w:rsid w:val="00FB7028"/>
    <w:rsid w:val="00FC04BE"/>
    <w:rsid w:val="00FC1394"/>
    <w:rsid w:val="00FC196D"/>
    <w:rsid w:val="00FC59A6"/>
    <w:rsid w:val="00FD08EB"/>
    <w:rsid w:val="00FE0DAB"/>
    <w:rsid w:val="00FF0D91"/>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6A"/>
    <w:pPr>
      <w:spacing w:after="0" w:line="240" w:lineRule="auto"/>
    </w:pPr>
    <w:rPr>
      <w:rFonts w:ascii="Times New Roman" w:eastAsia="Times New Roman" w:hAnsi="Times New Roman" w:cs="Times New Roman"/>
      <w:szCs w:val="24"/>
    </w:rPr>
  </w:style>
  <w:style w:type="paragraph" w:styleId="Heading1">
    <w:name w:val="heading 1"/>
    <w:next w:val="BodyText"/>
    <w:link w:val="Heading1Char"/>
    <w:qFormat/>
    <w:rsid w:val="00B15390"/>
    <w:pPr>
      <w:keepNext/>
      <w:tabs>
        <w:tab w:val="left" w:pos="720"/>
      </w:tabs>
      <w:spacing w:before="480" w:after="120" w:line="240" w:lineRule="auto"/>
      <w:outlineLvl w:val="0"/>
    </w:pPr>
    <w:rPr>
      <w:rFonts w:ascii="Gill Sans MT" w:eastAsia="Times New Roman" w:hAnsi="Gill Sans MT" w:cs="Arial"/>
      <w:b/>
      <w:bCs/>
      <w:caps/>
      <w:color w:val="002A6C"/>
      <w:kern w:val="32"/>
      <w:sz w:val="32"/>
      <w:szCs w:val="32"/>
    </w:rPr>
  </w:style>
  <w:style w:type="paragraph" w:styleId="Heading2">
    <w:name w:val="heading 2"/>
    <w:next w:val="BodyText"/>
    <w:link w:val="Heading2Char"/>
    <w:qFormat/>
    <w:rsid w:val="00B15390"/>
    <w:pPr>
      <w:keepNext/>
      <w:tabs>
        <w:tab w:val="left" w:pos="720"/>
      </w:tabs>
      <w:spacing w:before="280" w:after="120" w:line="240" w:lineRule="auto"/>
      <w:outlineLvl w:val="1"/>
    </w:pPr>
    <w:rPr>
      <w:rFonts w:ascii="Gill Sans MT" w:eastAsia="Times New Roman" w:hAnsi="Gill Sans MT" w:cs="Arial"/>
      <w:b/>
      <w:bCs/>
      <w:iCs/>
      <w:color w:val="C2113A"/>
      <w:sz w:val="28"/>
      <w:szCs w:val="28"/>
    </w:rPr>
  </w:style>
  <w:style w:type="paragraph" w:styleId="Heading3">
    <w:name w:val="heading 3"/>
    <w:next w:val="BodyText"/>
    <w:link w:val="Heading3Char"/>
    <w:qFormat/>
    <w:rsid w:val="00B15390"/>
    <w:pPr>
      <w:keepNext/>
      <w:spacing w:before="240" w:after="0" w:line="240" w:lineRule="auto"/>
      <w:outlineLvl w:val="2"/>
    </w:pPr>
    <w:rPr>
      <w:rFonts w:ascii="Gill Sans MT" w:eastAsia="Times New Roman" w:hAnsi="Gill Sans MT" w:cs="Arial"/>
      <w:b/>
      <w:bCs/>
      <w:color w:val="525252"/>
      <w:sz w:val="24"/>
      <w:szCs w:val="24"/>
      <w:u w:val="single"/>
    </w:rPr>
  </w:style>
  <w:style w:type="paragraph" w:styleId="Heading4">
    <w:name w:val="heading 4"/>
    <w:basedOn w:val="Normal"/>
    <w:next w:val="Normal"/>
    <w:link w:val="Heading4Char"/>
    <w:qFormat/>
    <w:rsid w:val="00DD476A"/>
    <w:pPr>
      <w:keepNext/>
      <w:spacing w:after="160"/>
      <w:jc w:val="center"/>
      <w:outlineLvl w:val="3"/>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BAF"/>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414017"/>
    <w:rPr>
      <w:sz w:val="16"/>
      <w:szCs w:val="16"/>
    </w:rPr>
  </w:style>
  <w:style w:type="paragraph" w:styleId="CommentText">
    <w:name w:val="annotation text"/>
    <w:basedOn w:val="Normal"/>
    <w:link w:val="CommentTextChar"/>
    <w:uiPriority w:val="99"/>
    <w:semiHidden/>
    <w:unhideWhenUsed/>
    <w:rsid w:val="0041401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14017"/>
    <w:rPr>
      <w:sz w:val="20"/>
      <w:szCs w:val="20"/>
    </w:rPr>
  </w:style>
  <w:style w:type="paragraph" w:styleId="CommentSubject">
    <w:name w:val="annotation subject"/>
    <w:basedOn w:val="CommentText"/>
    <w:next w:val="CommentText"/>
    <w:link w:val="CommentSubjectChar"/>
    <w:uiPriority w:val="99"/>
    <w:semiHidden/>
    <w:unhideWhenUsed/>
    <w:rsid w:val="00414017"/>
    <w:rPr>
      <w:b/>
      <w:bCs/>
    </w:rPr>
  </w:style>
  <w:style w:type="character" w:customStyle="1" w:styleId="CommentSubjectChar">
    <w:name w:val="Comment Subject Char"/>
    <w:basedOn w:val="CommentTextChar"/>
    <w:link w:val="CommentSubject"/>
    <w:uiPriority w:val="99"/>
    <w:semiHidden/>
    <w:rsid w:val="00414017"/>
    <w:rPr>
      <w:b/>
      <w:bCs/>
      <w:sz w:val="20"/>
      <w:szCs w:val="20"/>
    </w:rPr>
  </w:style>
  <w:style w:type="paragraph" w:styleId="BalloonText">
    <w:name w:val="Balloon Text"/>
    <w:basedOn w:val="Normal"/>
    <w:link w:val="BalloonTextChar"/>
    <w:uiPriority w:val="99"/>
    <w:semiHidden/>
    <w:unhideWhenUsed/>
    <w:rsid w:val="0041401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14017"/>
    <w:rPr>
      <w:rFonts w:ascii="Tahoma" w:hAnsi="Tahoma" w:cs="Tahoma"/>
      <w:sz w:val="16"/>
      <w:szCs w:val="16"/>
    </w:rPr>
  </w:style>
  <w:style w:type="character" w:styleId="Hyperlink">
    <w:name w:val="Hyperlink"/>
    <w:basedOn w:val="DefaultParagraphFont"/>
    <w:uiPriority w:val="99"/>
    <w:unhideWhenUsed/>
    <w:rsid w:val="002444BE"/>
    <w:rPr>
      <w:rFonts w:ascii="Times New Roman" w:hAnsi="Times New Roman"/>
      <w:b/>
      <w:color w:val="0000FF" w:themeColor="hyperlink"/>
      <w:sz w:val="22"/>
      <w:u w:val="single"/>
    </w:rPr>
  </w:style>
  <w:style w:type="paragraph" w:styleId="BodyText">
    <w:name w:val="Body Text"/>
    <w:basedOn w:val="Normal"/>
    <w:link w:val="BodyTextChar"/>
    <w:rsid w:val="00632A65"/>
    <w:pPr>
      <w:tabs>
        <w:tab w:val="left" w:pos="540"/>
      </w:tabs>
    </w:pPr>
    <w:rPr>
      <w:sz w:val="24"/>
      <w:szCs w:val="20"/>
    </w:rPr>
  </w:style>
  <w:style w:type="character" w:customStyle="1" w:styleId="BodyTextChar">
    <w:name w:val="Body Text Char"/>
    <w:basedOn w:val="DefaultParagraphFont"/>
    <w:link w:val="BodyText"/>
    <w:rsid w:val="00632A65"/>
    <w:rPr>
      <w:rFonts w:ascii="Times New Roman" w:eastAsia="Times New Roman" w:hAnsi="Times New Roman" w:cs="Times New Roman"/>
      <w:sz w:val="24"/>
      <w:szCs w:val="20"/>
    </w:rPr>
  </w:style>
  <w:style w:type="paragraph" w:styleId="Revision">
    <w:name w:val="Revision"/>
    <w:hidden/>
    <w:uiPriority w:val="99"/>
    <w:semiHidden/>
    <w:rsid w:val="00C97608"/>
    <w:pPr>
      <w:spacing w:after="0" w:line="240" w:lineRule="auto"/>
    </w:pPr>
  </w:style>
  <w:style w:type="paragraph" w:styleId="Header">
    <w:name w:val="header"/>
    <w:basedOn w:val="Normal"/>
    <w:link w:val="HeaderChar"/>
    <w:unhideWhenUsed/>
    <w:rsid w:val="00894361"/>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rsid w:val="00894361"/>
  </w:style>
  <w:style w:type="paragraph" w:styleId="Footer">
    <w:name w:val="footer"/>
    <w:basedOn w:val="Normal"/>
    <w:link w:val="FooterChar"/>
    <w:uiPriority w:val="99"/>
    <w:unhideWhenUsed/>
    <w:rsid w:val="00894361"/>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894361"/>
  </w:style>
  <w:style w:type="character" w:customStyle="1" w:styleId="Heading1Char">
    <w:name w:val="Heading 1 Char"/>
    <w:basedOn w:val="DefaultParagraphFont"/>
    <w:link w:val="Heading1"/>
    <w:rsid w:val="00B15390"/>
    <w:rPr>
      <w:rFonts w:ascii="Gill Sans MT" w:eastAsia="Times New Roman" w:hAnsi="Gill Sans MT" w:cs="Arial"/>
      <w:b/>
      <w:bCs/>
      <w:caps/>
      <w:color w:val="002A6C"/>
      <w:kern w:val="32"/>
      <w:sz w:val="32"/>
      <w:szCs w:val="32"/>
    </w:rPr>
  </w:style>
  <w:style w:type="character" w:customStyle="1" w:styleId="Heading2Char">
    <w:name w:val="Heading 2 Char"/>
    <w:basedOn w:val="DefaultParagraphFont"/>
    <w:link w:val="Heading2"/>
    <w:rsid w:val="00B15390"/>
    <w:rPr>
      <w:rFonts w:ascii="Gill Sans MT" w:eastAsia="Times New Roman" w:hAnsi="Gill Sans MT" w:cs="Arial"/>
      <w:b/>
      <w:bCs/>
      <w:iCs/>
      <w:color w:val="C2113A"/>
      <w:sz w:val="28"/>
      <w:szCs w:val="28"/>
    </w:rPr>
  </w:style>
  <w:style w:type="character" w:customStyle="1" w:styleId="Heading3Char">
    <w:name w:val="Heading 3 Char"/>
    <w:basedOn w:val="DefaultParagraphFont"/>
    <w:link w:val="Heading3"/>
    <w:rsid w:val="00B15390"/>
    <w:rPr>
      <w:rFonts w:ascii="Gill Sans MT" w:eastAsia="Times New Roman" w:hAnsi="Gill Sans MT" w:cs="Arial"/>
      <w:b/>
      <w:bCs/>
      <w:color w:val="525252"/>
      <w:sz w:val="24"/>
      <w:szCs w:val="24"/>
      <w:u w:val="single"/>
    </w:rPr>
  </w:style>
  <w:style w:type="character" w:customStyle="1" w:styleId="Heading4Char">
    <w:name w:val="Heading 4 Char"/>
    <w:basedOn w:val="DefaultParagraphFont"/>
    <w:link w:val="Heading4"/>
    <w:rsid w:val="00DD476A"/>
    <w:rPr>
      <w:rFonts w:ascii="Garamond" w:eastAsia="Times New Roman" w:hAnsi="Garamond" w:cs="Times New Roman"/>
      <w:b/>
      <w:szCs w:val="24"/>
    </w:rPr>
  </w:style>
  <w:style w:type="paragraph" w:customStyle="1" w:styleId="Default">
    <w:name w:val="Default"/>
    <w:rsid w:val="00184E9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27790"/>
    <w:rPr>
      <w:color w:val="800080" w:themeColor="followedHyperlink"/>
      <w:u w:val="single"/>
    </w:rPr>
  </w:style>
  <w:style w:type="paragraph" w:customStyle="1" w:styleId="Bullet1">
    <w:name w:val="Bullet 1"/>
    <w:rsid w:val="00254F1F"/>
    <w:pPr>
      <w:numPr>
        <w:numId w:val="30"/>
      </w:numPr>
      <w:spacing w:after="0" w:line="240" w:lineRule="auto"/>
    </w:pPr>
    <w:rPr>
      <w:rFonts w:ascii="Times New Roman" w:eastAsia="Times New Roman" w:hAnsi="Times New Roman" w:cs="Times New Roman"/>
      <w:szCs w:val="24"/>
    </w:rPr>
  </w:style>
  <w:style w:type="paragraph" w:customStyle="1" w:styleId="Bullet2">
    <w:name w:val="Bullet 2"/>
    <w:rsid w:val="00254F1F"/>
    <w:pPr>
      <w:numPr>
        <w:ilvl w:val="1"/>
        <w:numId w:val="31"/>
      </w:numPr>
      <w:spacing w:after="0"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E80E56"/>
    <w:pPr>
      <w:spacing w:before="100" w:beforeAutospacing="1" w:after="100" w:afterAutospacing="1"/>
    </w:pPr>
    <w:rPr>
      <w:sz w:val="24"/>
    </w:rPr>
  </w:style>
  <w:style w:type="paragraph" w:styleId="ListParagraph">
    <w:name w:val="List Paragraph"/>
    <w:basedOn w:val="Normal"/>
    <w:uiPriority w:val="34"/>
    <w:qFormat/>
    <w:rsid w:val="00A126B0"/>
    <w:pPr>
      <w:ind w:left="720"/>
      <w:contextualSpacing/>
    </w:pPr>
  </w:style>
  <w:style w:type="paragraph" w:customStyle="1" w:styleId="ADSBody2">
    <w:name w:val="ADS Body 2"/>
    <w:basedOn w:val="Default"/>
    <w:next w:val="Default"/>
    <w:rsid w:val="009A1DBF"/>
    <w:rPr>
      <w:rFonts w:eastAsia="Times New Roman" w:cs="Times New Roman"/>
      <w:color w:val="auto"/>
    </w:rPr>
  </w:style>
  <w:style w:type="paragraph" w:customStyle="1" w:styleId="PMPHeader1">
    <w:name w:val="PMP Header 1"/>
    <w:basedOn w:val="Heading3"/>
    <w:rsid w:val="009A1DBF"/>
    <w:pPr>
      <w:spacing w:before="0"/>
    </w:pPr>
    <w:rPr>
      <w:rFonts w:ascii="Tahoma" w:hAnsi="Tahoma" w:cs="Times New Roman"/>
      <w:bCs w:val="0"/>
      <w:color w:val="auto"/>
      <w:szCs w:val="20"/>
    </w:rPr>
  </w:style>
  <w:style w:type="paragraph" w:customStyle="1" w:styleId="PMPHeader2">
    <w:name w:val="PMP Header 2"/>
    <w:basedOn w:val="Heading1"/>
    <w:rsid w:val="009A1DBF"/>
    <w:pPr>
      <w:tabs>
        <w:tab w:val="clear" w:pos="720"/>
      </w:tabs>
      <w:spacing w:before="0" w:after="0"/>
    </w:pPr>
    <w:rPr>
      <w:rFonts w:ascii="Tahoma" w:hAnsi="Tahoma" w:cs="Times New Roman"/>
      <w:bCs w:val="0"/>
      <w:caps w:val="0"/>
      <w:color w:val="auto"/>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6A"/>
    <w:pPr>
      <w:spacing w:after="0" w:line="240" w:lineRule="auto"/>
    </w:pPr>
    <w:rPr>
      <w:rFonts w:ascii="Times New Roman" w:eastAsia="Times New Roman" w:hAnsi="Times New Roman" w:cs="Times New Roman"/>
      <w:szCs w:val="24"/>
    </w:rPr>
  </w:style>
  <w:style w:type="paragraph" w:styleId="Heading1">
    <w:name w:val="heading 1"/>
    <w:next w:val="BodyText"/>
    <w:link w:val="Heading1Char"/>
    <w:qFormat/>
    <w:rsid w:val="00B15390"/>
    <w:pPr>
      <w:keepNext/>
      <w:tabs>
        <w:tab w:val="left" w:pos="720"/>
      </w:tabs>
      <w:spacing w:before="480" w:after="120" w:line="240" w:lineRule="auto"/>
      <w:outlineLvl w:val="0"/>
    </w:pPr>
    <w:rPr>
      <w:rFonts w:ascii="Gill Sans MT" w:eastAsia="Times New Roman" w:hAnsi="Gill Sans MT" w:cs="Arial"/>
      <w:b/>
      <w:bCs/>
      <w:caps/>
      <w:color w:val="002A6C"/>
      <w:kern w:val="32"/>
      <w:sz w:val="32"/>
      <w:szCs w:val="32"/>
    </w:rPr>
  </w:style>
  <w:style w:type="paragraph" w:styleId="Heading2">
    <w:name w:val="heading 2"/>
    <w:next w:val="BodyText"/>
    <w:link w:val="Heading2Char"/>
    <w:qFormat/>
    <w:rsid w:val="00B15390"/>
    <w:pPr>
      <w:keepNext/>
      <w:tabs>
        <w:tab w:val="left" w:pos="720"/>
      </w:tabs>
      <w:spacing w:before="280" w:after="120" w:line="240" w:lineRule="auto"/>
      <w:outlineLvl w:val="1"/>
    </w:pPr>
    <w:rPr>
      <w:rFonts w:ascii="Gill Sans MT" w:eastAsia="Times New Roman" w:hAnsi="Gill Sans MT" w:cs="Arial"/>
      <w:b/>
      <w:bCs/>
      <w:iCs/>
      <w:color w:val="C2113A"/>
      <w:sz w:val="28"/>
      <w:szCs w:val="28"/>
    </w:rPr>
  </w:style>
  <w:style w:type="paragraph" w:styleId="Heading3">
    <w:name w:val="heading 3"/>
    <w:next w:val="BodyText"/>
    <w:link w:val="Heading3Char"/>
    <w:qFormat/>
    <w:rsid w:val="00B15390"/>
    <w:pPr>
      <w:keepNext/>
      <w:spacing w:before="240" w:after="0" w:line="240" w:lineRule="auto"/>
      <w:outlineLvl w:val="2"/>
    </w:pPr>
    <w:rPr>
      <w:rFonts w:ascii="Gill Sans MT" w:eastAsia="Times New Roman" w:hAnsi="Gill Sans MT" w:cs="Arial"/>
      <w:b/>
      <w:bCs/>
      <w:color w:val="525252"/>
      <w:sz w:val="24"/>
      <w:szCs w:val="24"/>
      <w:u w:val="single"/>
    </w:rPr>
  </w:style>
  <w:style w:type="paragraph" w:styleId="Heading4">
    <w:name w:val="heading 4"/>
    <w:basedOn w:val="Normal"/>
    <w:next w:val="Normal"/>
    <w:link w:val="Heading4Char"/>
    <w:qFormat/>
    <w:rsid w:val="00DD476A"/>
    <w:pPr>
      <w:keepNext/>
      <w:spacing w:after="160"/>
      <w:jc w:val="center"/>
      <w:outlineLvl w:val="3"/>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BAF"/>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414017"/>
    <w:rPr>
      <w:sz w:val="16"/>
      <w:szCs w:val="16"/>
    </w:rPr>
  </w:style>
  <w:style w:type="paragraph" w:styleId="CommentText">
    <w:name w:val="annotation text"/>
    <w:basedOn w:val="Normal"/>
    <w:link w:val="CommentTextChar"/>
    <w:uiPriority w:val="99"/>
    <w:semiHidden/>
    <w:unhideWhenUsed/>
    <w:rsid w:val="0041401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14017"/>
    <w:rPr>
      <w:sz w:val="20"/>
      <w:szCs w:val="20"/>
    </w:rPr>
  </w:style>
  <w:style w:type="paragraph" w:styleId="CommentSubject">
    <w:name w:val="annotation subject"/>
    <w:basedOn w:val="CommentText"/>
    <w:next w:val="CommentText"/>
    <w:link w:val="CommentSubjectChar"/>
    <w:uiPriority w:val="99"/>
    <w:semiHidden/>
    <w:unhideWhenUsed/>
    <w:rsid w:val="00414017"/>
    <w:rPr>
      <w:b/>
      <w:bCs/>
    </w:rPr>
  </w:style>
  <w:style w:type="character" w:customStyle="1" w:styleId="CommentSubjectChar">
    <w:name w:val="Comment Subject Char"/>
    <w:basedOn w:val="CommentTextChar"/>
    <w:link w:val="CommentSubject"/>
    <w:uiPriority w:val="99"/>
    <w:semiHidden/>
    <w:rsid w:val="00414017"/>
    <w:rPr>
      <w:b/>
      <w:bCs/>
      <w:sz w:val="20"/>
      <w:szCs w:val="20"/>
    </w:rPr>
  </w:style>
  <w:style w:type="paragraph" w:styleId="BalloonText">
    <w:name w:val="Balloon Text"/>
    <w:basedOn w:val="Normal"/>
    <w:link w:val="BalloonTextChar"/>
    <w:uiPriority w:val="99"/>
    <w:semiHidden/>
    <w:unhideWhenUsed/>
    <w:rsid w:val="0041401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14017"/>
    <w:rPr>
      <w:rFonts w:ascii="Tahoma" w:hAnsi="Tahoma" w:cs="Tahoma"/>
      <w:sz w:val="16"/>
      <w:szCs w:val="16"/>
    </w:rPr>
  </w:style>
  <w:style w:type="character" w:styleId="Hyperlink">
    <w:name w:val="Hyperlink"/>
    <w:basedOn w:val="DefaultParagraphFont"/>
    <w:uiPriority w:val="99"/>
    <w:unhideWhenUsed/>
    <w:rsid w:val="002444BE"/>
    <w:rPr>
      <w:rFonts w:ascii="Times New Roman" w:hAnsi="Times New Roman"/>
      <w:b/>
      <w:color w:val="0000FF" w:themeColor="hyperlink"/>
      <w:sz w:val="22"/>
      <w:u w:val="single"/>
    </w:rPr>
  </w:style>
  <w:style w:type="paragraph" w:styleId="BodyText">
    <w:name w:val="Body Text"/>
    <w:basedOn w:val="Normal"/>
    <w:link w:val="BodyTextChar"/>
    <w:rsid w:val="00632A65"/>
    <w:pPr>
      <w:tabs>
        <w:tab w:val="left" w:pos="540"/>
      </w:tabs>
    </w:pPr>
    <w:rPr>
      <w:sz w:val="24"/>
      <w:szCs w:val="20"/>
    </w:rPr>
  </w:style>
  <w:style w:type="character" w:customStyle="1" w:styleId="BodyTextChar">
    <w:name w:val="Body Text Char"/>
    <w:basedOn w:val="DefaultParagraphFont"/>
    <w:link w:val="BodyText"/>
    <w:rsid w:val="00632A65"/>
    <w:rPr>
      <w:rFonts w:ascii="Times New Roman" w:eastAsia="Times New Roman" w:hAnsi="Times New Roman" w:cs="Times New Roman"/>
      <w:sz w:val="24"/>
      <w:szCs w:val="20"/>
    </w:rPr>
  </w:style>
  <w:style w:type="paragraph" w:styleId="Revision">
    <w:name w:val="Revision"/>
    <w:hidden/>
    <w:uiPriority w:val="99"/>
    <w:semiHidden/>
    <w:rsid w:val="00C97608"/>
    <w:pPr>
      <w:spacing w:after="0" w:line="240" w:lineRule="auto"/>
    </w:pPr>
  </w:style>
  <w:style w:type="paragraph" w:styleId="Header">
    <w:name w:val="header"/>
    <w:basedOn w:val="Normal"/>
    <w:link w:val="HeaderChar"/>
    <w:unhideWhenUsed/>
    <w:rsid w:val="00894361"/>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rsid w:val="00894361"/>
  </w:style>
  <w:style w:type="paragraph" w:styleId="Footer">
    <w:name w:val="footer"/>
    <w:basedOn w:val="Normal"/>
    <w:link w:val="FooterChar"/>
    <w:uiPriority w:val="99"/>
    <w:unhideWhenUsed/>
    <w:rsid w:val="00894361"/>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894361"/>
  </w:style>
  <w:style w:type="character" w:customStyle="1" w:styleId="Heading1Char">
    <w:name w:val="Heading 1 Char"/>
    <w:basedOn w:val="DefaultParagraphFont"/>
    <w:link w:val="Heading1"/>
    <w:rsid w:val="00B15390"/>
    <w:rPr>
      <w:rFonts w:ascii="Gill Sans MT" w:eastAsia="Times New Roman" w:hAnsi="Gill Sans MT" w:cs="Arial"/>
      <w:b/>
      <w:bCs/>
      <w:caps/>
      <w:color w:val="002A6C"/>
      <w:kern w:val="32"/>
      <w:sz w:val="32"/>
      <w:szCs w:val="32"/>
    </w:rPr>
  </w:style>
  <w:style w:type="character" w:customStyle="1" w:styleId="Heading2Char">
    <w:name w:val="Heading 2 Char"/>
    <w:basedOn w:val="DefaultParagraphFont"/>
    <w:link w:val="Heading2"/>
    <w:rsid w:val="00B15390"/>
    <w:rPr>
      <w:rFonts w:ascii="Gill Sans MT" w:eastAsia="Times New Roman" w:hAnsi="Gill Sans MT" w:cs="Arial"/>
      <w:b/>
      <w:bCs/>
      <w:iCs/>
      <w:color w:val="C2113A"/>
      <w:sz w:val="28"/>
      <w:szCs w:val="28"/>
    </w:rPr>
  </w:style>
  <w:style w:type="character" w:customStyle="1" w:styleId="Heading3Char">
    <w:name w:val="Heading 3 Char"/>
    <w:basedOn w:val="DefaultParagraphFont"/>
    <w:link w:val="Heading3"/>
    <w:rsid w:val="00B15390"/>
    <w:rPr>
      <w:rFonts w:ascii="Gill Sans MT" w:eastAsia="Times New Roman" w:hAnsi="Gill Sans MT" w:cs="Arial"/>
      <w:b/>
      <w:bCs/>
      <w:color w:val="525252"/>
      <w:sz w:val="24"/>
      <w:szCs w:val="24"/>
      <w:u w:val="single"/>
    </w:rPr>
  </w:style>
  <w:style w:type="character" w:customStyle="1" w:styleId="Heading4Char">
    <w:name w:val="Heading 4 Char"/>
    <w:basedOn w:val="DefaultParagraphFont"/>
    <w:link w:val="Heading4"/>
    <w:rsid w:val="00DD476A"/>
    <w:rPr>
      <w:rFonts w:ascii="Garamond" w:eastAsia="Times New Roman" w:hAnsi="Garamond" w:cs="Times New Roman"/>
      <w:b/>
      <w:szCs w:val="24"/>
    </w:rPr>
  </w:style>
  <w:style w:type="paragraph" w:customStyle="1" w:styleId="Default">
    <w:name w:val="Default"/>
    <w:rsid w:val="00184E9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27790"/>
    <w:rPr>
      <w:color w:val="800080" w:themeColor="followedHyperlink"/>
      <w:u w:val="single"/>
    </w:rPr>
  </w:style>
  <w:style w:type="paragraph" w:customStyle="1" w:styleId="Bullet1">
    <w:name w:val="Bullet 1"/>
    <w:rsid w:val="00254F1F"/>
    <w:pPr>
      <w:numPr>
        <w:numId w:val="30"/>
      </w:numPr>
      <w:spacing w:after="0" w:line="240" w:lineRule="auto"/>
    </w:pPr>
    <w:rPr>
      <w:rFonts w:ascii="Times New Roman" w:eastAsia="Times New Roman" w:hAnsi="Times New Roman" w:cs="Times New Roman"/>
      <w:szCs w:val="24"/>
    </w:rPr>
  </w:style>
  <w:style w:type="paragraph" w:customStyle="1" w:styleId="Bullet2">
    <w:name w:val="Bullet 2"/>
    <w:rsid w:val="00254F1F"/>
    <w:pPr>
      <w:numPr>
        <w:ilvl w:val="1"/>
        <w:numId w:val="31"/>
      </w:numPr>
      <w:spacing w:after="0"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E80E56"/>
    <w:pPr>
      <w:spacing w:before="100" w:beforeAutospacing="1" w:after="100" w:afterAutospacing="1"/>
    </w:pPr>
    <w:rPr>
      <w:sz w:val="24"/>
    </w:rPr>
  </w:style>
  <w:style w:type="paragraph" w:styleId="ListParagraph">
    <w:name w:val="List Paragraph"/>
    <w:basedOn w:val="Normal"/>
    <w:uiPriority w:val="34"/>
    <w:qFormat/>
    <w:rsid w:val="00A126B0"/>
    <w:pPr>
      <w:ind w:left="720"/>
      <w:contextualSpacing/>
    </w:pPr>
  </w:style>
  <w:style w:type="paragraph" w:customStyle="1" w:styleId="ADSBody2">
    <w:name w:val="ADS Body 2"/>
    <w:basedOn w:val="Default"/>
    <w:next w:val="Default"/>
    <w:rsid w:val="009A1DBF"/>
    <w:rPr>
      <w:rFonts w:eastAsia="Times New Roman" w:cs="Times New Roman"/>
      <w:color w:val="auto"/>
    </w:rPr>
  </w:style>
  <w:style w:type="paragraph" w:customStyle="1" w:styleId="PMPHeader1">
    <w:name w:val="PMP Header 1"/>
    <w:basedOn w:val="Heading3"/>
    <w:rsid w:val="009A1DBF"/>
    <w:pPr>
      <w:spacing w:before="0"/>
    </w:pPr>
    <w:rPr>
      <w:rFonts w:ascii="Tahoma" w:hAnsi="Tahoma" w:cs="Times New Roman"/>
      <w:bCs w:val="0"/>
      <w:color w:val="auto"/>
      <w:szCs w:val="20"/>
    </w:rPr>
  </w:style>
  <w:style w:type="paragraph" w:customStyle="1" w:styleId="PMPHeader2">
    <w:name w:val="PMP Header 2"/>
    <w:basedOn w:val="Heading1"/>
    <w:rsid w:val="009A1DBF"/>
    <w:pPr>
      <w:tabs>
        <w:tab w:val="clear" w:pos="720"/>
      </w:tabs>
      <w:spacing w:before="0" w:after="0"/>
    </w:pPr>
    <w:rPr>
      <w:rFonts w:ascii="Tahoma" w:hAnsi="Tahoma" w:cs="Times New Roman"/>
      <w:bCs w:val="0"/>
      <w:caps w:val="0"/>
      <w:color w:val="auto"/>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91947">
      <w:bodyDiv w:val="1"/>
      <w:marLeft w:val="0"/>
      <w:marRight w:val="0"/>
      <w:marTop w:val="0"/>
      <w:marBottom w:val="0"/>
      <w:divBdr>
        <w:top w:val="none" w:sz="0" w:space="0" w:color="auto"/>
        <w:left w:val="none" w:sz="0" w:space="0" w:color="auto"/>
        <w:bottom w:val="none" w:sz="0" w:space="0" w:color="auto"/>
        <w:right w:val="none" w:sz="0" w:space="0" w:color="auto"/>
      </w:divBdr>
    </w:div>
    <w:div w:id="20639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state.sbu/default.aspx" TargetMode="External"/><Relationship Id="rId18" Type="http://schemas.openxmlformats.org/officeDocument/2006/relationships/hyperlink" Target="http://www.usaid.gov/ads/policy/200/201s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gress.gov/114/plaws/publ191/PLAW-114publ191.pdf" TargetMode="External"/><Relationship Id="rId17" Type="http://schemas.openxmlformats.org/officeDocument/2006/relationships/hyperlink" Target="http://www.usaid.gov/ads/policy/200/20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said.gov/ads/policy/200/2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omb/performance/gprm-act"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usaid.gov/ads/policy/200/201maf" TargetMode="External"/><Relationship Id="rId10" Type="http://schemas.openxmlformats.org/officeDocument/2006/relationships/hyperlink" Target="http://www.whitehouse.gov/omb/mgmt-gpra/gplaw2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said.gov/ads/policy/200/201" TargetMode="External"/><Relationship Id="rId14" Type="http://schemas.openxmlformats.org/officeDocument/2006/relationships/hyperlink" Target="http://www.usaid.gov/ads/policy/200/20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97BF5-6DA9-4908-851C-9F2AAA59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5746</Words>
  <Characters>32756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USAID</cp:lastModifiedBy>
  <cp:revision>2</cp:revision>
  <cp:lastPrinted>2017-05-19T10:55:00Z</cp:lastPrinted>
  <dcterms:created xsi:type="dcterms:W3CDTF">2017-07-13T04:53:00Z</dcterms:created>
  <dcterms:modified xsi:type="dcterms:W3CDTF">2017-07-13T04:53:00Z</dcterms:modified>
</cp:coreProperties>
</file>